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4E15" w:rsidRPr="00930A5E" w:rsidRDefault="00810AAF" w:rsidP="00D40478">
      <w:pPr>
        <w:tabs>
          <w:tab w:val="clear" w:pos="720"/>
        </w:tabs>
        <w:ind w:left="1418"/>
        <w:jc w:val="both"/>
        <w:rPr>
          <w:b/>
          <w:sz w:val="20"/>
        </w:rPr>
      </w:pPr>
      <w:r w:rsidRPr="00930A5E">
        <w:rPr>
          <w:noProof/>
          <w:sz w:val="20"/>
          <w:lang w:eastAsia="en-GB"/>
        </w:rPr>
        <w:drawing>
          <wp:anchor distT="0" distB="0" distL="114300" distR="114300" simplePos="0" relativeHeight="251657728" behindDoc="0" locked="0" layoutInCell="1" allowOverlap="1" wp14:anchorId="2592B642" wp14:editId="0866BCB9">
            <wp:simplePos x="0" y="0"/>
            <wp:positionH relativeFrom="column">
              <wp:posOffset>2291080</wp:posOffset>
            </wp:positionH>
            <wp:positionV relativeFrom="paragraph">
              <wp:posOffset>-514350</wp:posOffset>
            </wp:positionV>
            <wp:extent cx="1683385" cy="744855"/>
            <wp:effectExtent l="0" t="0" r="0" b="0"/>
            <wp:wrapNone/>
            <wp:docPr id="3" name="Picture 3" descr="New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reduc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38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4E8" w:rsidRPr="00930A5E" w:rsidRDefault="005C74E8" w:rsidP="00D40478">
      <w:pPr>
        <w:jc w:val="both"/>
        <w:rPr>
          <w:b/>
          <w:sz w:val="20"/>
        </w:rPr>
      </w:pPr>
    </w:p>
    <w:p w:rsidR="00CB7578" w:rsidRPr="00930A5E" w:rsidRDefault="00CB7578" w:rsidP="00D40478">
      <w:pPr>
        <w:ind w:left="709"/>
        <w:jc w:val="center"/>
        <w:rPr>
          <w:b/>
          <w:sz w:val="20"/>
        </w:rPr>
      </w:pPr>
      <w:r w:rsidRPr="00930A5E">
        <w:rPr>
          <w:b/>
          <w:sz w:val="20"/>
        </w:rPr>
        <w:t>COMMITTEE MEETING</w:t>
      </w:r>
    </w:p>
    <w:p w:rsidR="00CB7578" w:rsidRPr="00930A5E" w:rsidRDefault="001272B3" w:rsidP="00D40478">
      <w:pPr>
        <w:ind w:left="709"/>
        <w:jc w:val="center"/>
        <w:rPr>
          <w:b/>
          <w:sz w:val="20"/>
        </w:rPr>
      </w:pPr>
      <w:r w:rsidRPr="00930A5E">
        <w:rPr>
          <w:b/>
          <w:sz w:val="20"/>
        </w:rPr>
        <w:t>Wednesday</w:t>
      </w:r>
      <w:r w:rsidR="00CB7578" w:rsidRPr="00930A5E">
        <w:rPr>
          <w:b/>
          <w:sz w:val="20"/>
        </w:rPr>
        <w:t xml:space="preserve"> </w:t>
      </w:r>
      <w:r w:rsidRPr="00930A5E">
        <w:rPr>
          <w:b/>
          <w:sz w:val="20"/>
        </w:rPr>
        <w:t>30</w:t>
      </w:r>
      <w:r w:rsidR="00CB718C" w:rsidRPr="00930A5E">
        <w:rPr>
          <w:b/>
          <w:sz w:val="20"/>
        </w:rPr>
        <w:t>th</w:t>
      </w:r>
      <w:r w:rsidR="00F6231C" w:rsidRPr="00930A5E">
        <w:rPr>
          <w:b/>
          <w:sz w:val="20"/>
        </w:rPr>
        <w:t xml:space="preserve"> </w:t>
      </w:r>
      <w:r w:rsidRPr="00930A5E">
        <w:rPr>
          <w:b/>
          <w:sz w:val="20"/>
        </w:rPr>
        <w:t>November</w:t>
      </w:r>
      <w:r w:rsidR="002B348A" w:rsidRPr="00930A5E">
        <w:rPr>
          <w:b/>
          <w:sz w:val="20"/>
        </w:rPr>
        <w:t xml:space="preserve"> 2016</w:t>
      </w:r>
      <w:r w:rsidR="00CB7578" w:rsidRPr="00930A5E">
        <w:rPr>
          <w:b/>
          <w:sz w:val="20"/>
        </w:rPr>
        <w:t xml:space="preserve">, </w:t>
      </w:r>
      <w:r w:rsidR="00090D6B" w:rsidRPr="00930A5E">
        <w:rPr>
          <w:b/>
          <w:sz w:val="20"/>
        </w:rPr>
        <w:t>1</w:t>
      </w:r>
      <w:r w:rsidR="00230DCD" w:rsidRPr="00930A5E">
        <w:rPr>
          <w:b/>
          <w:sz w:val="20"/>
        </w:rPr>
        <w:t>0</w:t>
      </w:r>
      <w:r w:rsidR="00C63086" w:rsidRPr="00930A5E">
        <w:rPr>
          <w:b/>
          <w:sz w:val="20"/>
        </w:rPr>
        <w:t>:</w:t>
      </w:r>
      <w:r w:rsidR="00230DCD" w:rsidRPr="00930A5E">
        <w:rPr>
          <w:b/>
          <w:sz w:val="20"/>
        </w:rPr>
        <w:t>3</w:t>
      </w:r>
      <w:r w:rsidR="00C63086" w:rsidRPr="00930A5E">
        <w:rPr>
          <w:b/>
          <w:sz w:val="20"/>
        </w:rPr>
        <w:t>0</w:t>
      </w:r>
      <w:r w:rsidR="007E48F4" w:rsidRPr="00930A5E">
        <w:rPr>
          <w:b/>
          <w:sz w:val="20"/>
        </w:rPr>
        <w:t xml:space="preserve"> -13:00</w:t>
      </w:r>
    </w:p>
    <w:p w:rsidR="00B21523" w:rsidRPr="00930A5E" w:rsidRDefault="00B21523" w:rsidP="00D40478">
      <w:pPr>
        <w:ind w:left="709"/>
        <w:jc w:val="center"/>
        <w:rPr>
          <w:b/>
          <w:sz w:val="20"/>
        </w:rPr>
      </w:pPr>
    </w:p>
    <w:p w:rsidR="00CB7578" w:rsidRPr="00930A5E" w:rsidRDefault="00CB7578" w:rsidP="00D40478">
      <w:pPr>
        <w:ind w:left="709"/>
        <w:jc w:val="center"/>
        <w:rPr>
          <w:b/>
          <w:sz w:val="20"/>
        </w:rPr>
      </w:pPr>
      <w:r w:rsidRPr="00930A5E">
        <w:rPr>
          <w:b/>
          <w:sz w:val="20"/>
        </w:rPr>
        <w:t xml:space="preserve">Freshwater </w:t>
      </w:r>
      <w:r w:rsidR="005A0DDC" w:rsidRPr="00930A5E">
        <w:rPr>
          <w:b/>
          <w:sz w:val="20"/>
        </w:rPr>
        <w:t xml:space="preserve">Fisheries </w:t>
      </w:r>
      <w:r w:rsidRPr="00930A5E">
        <w:rPr>
          <w:b/>
          <w:sz w:val="20"/>
        </w:rPr>
        <w:t>Laboratory, Pitlochry</w:t>
      </w:r>
    </w:p>
    <w:p w:rsidR="00CB7578" w:rsidRPr="00930A5E" w:rsidRDefault="00CB7578" w:rsidP="00D40478">
      <w:pPr>
        <w:ind w:left="709"/>
        <w:jc w:val="center"/>
        <w:rPr>
          <w:b/>
          <w:sz w:val="20"/>
        </w:rPr>
      </w:pPr>
    </w:p>
    <w:p w:rsidR="00CB7578" w:rsidRPr="00930A5E" w:rsidRDefault="00DC18E0" w:rsidP="00D40478">
      <w:pPr>
        <w:ind w:left="709"/>
        <w:jc w:val="center"/>
        <w:rPr>
          <w:b/>
          <w:sz w:val="20"/>
        </w:rPr>
      </w:pPr>
      <w:r w:rsidRPr="00930A5E">
        <w:rPr>
          <w:b/>
          <w:sz w:val="20"/>
        </w:rPr>
        <w:t>Minutes</w:t>
      </w:r>
    </w:p>
    <w:p w:rsidR="00042009" w:rsidRPr="00930A5E" w:rsidRDefault="00042009" w:rsidP="00D40478">
      <w:pPr>
        <w:jc w:val="both"/>
        <w:rPr>
          <w:b/>
          <w:sz w:val="20"/>
        </w:rPr>
      </w:pPr>
    </w:p>
    <w:p w:rsidR="00230DCD" w:rsidRPr="00930A5E" w:rsidRDefault="00CB7578"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sz w:val="20"/>
        </w:rPr>
      </w:pPr>
      <w:r w:rsidRPr="00930A5E">
        <w:rPr>
          <w:b/>
          <w:bCs/>
          <w:sz w:val="20"/>
        </w:rPr>
        <w:t xml:space="preserve">Welcome </w:t>
      </w:r>
      <w:r w:rsidR="00996258" w:rsidRPr="00930A5E">
        <w:rPr>
          <w:b/>
          <w:bCs/>
          <w:sz w:val="20"/>
        </w:rPr>
        <w:t>and apologies for absence</w:t>
      </w:r>
    </w:p>
    <w:p w:rsidR="00CE6BEC" w:rsidRPr="00930A5E" w:rsidRDefault="00833C14"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Kerrie</w:t>
      </w:r>
      <w:r w:rsidR="00DC18E0" w:rsidRPr="00930A5E">
        <w:rPr>
          <w:sz w:val="20"/>
        </w:rPr>
        <w:t xml:space="preserve"> Campbell</w:t>
      </w:r>
      <w:r w:rsidRPr="00930A5E">
        <w:rPr>
          <w:sz w:val="20"/>
        </w:rPr>
        <w:t>, Simon</w:t>
      </w:r>
      <w:r w:rsidR="00DC18E0" w:rsidRPr="00930A5E">
        <w:rPr>
          <w:sz w:val="20"/>
        </w:rPr>
        <w:t xml:space="preserve"> McKelvey</w:t>
      </w:r>
      <w:r w:rsidR="00433795" w:rsidRPr="00930A5E">
        <w:rPr>
          <w:sz w:val="20"/>
        </w:rPr>
        <w:t>, Alistair</w:t>
      </w:r>
      <w:r w:rsidR="00DC18E0" w:rsidRPr="00930A5E">
        <w:rPr>
          <w:sz w:val="20"/>
        </w:rPr>
        <w:t xml:space="preserve"> Duguid</w:t>
      </w:r>
      <w:r w:rsidR="00433795" w:rsidRPr="00930A5E">
        <w:rPr>
          <w:sz w:val="20"/>
        </w:rPr>
        <w:t>, Shona</w:t>
      </w:r>
      <w:r w:rsidR="00DC18E0" w:rsidRPr="00930A5E">
        <w:rPr>
          <w:sz w:val="20"/>
        </w:rPr>
        <w:t xml:space="preserve"> Marshall</w:t>
      </w:r>
    </w:p>
    <w:p w:rsidR="003D6B2B" w:rsidRPr="00930A5E" w:rsidRDefault="003D6B2B" w:rsidP="00D40478">
      <w:pPr>
        <w:tabs>
          <w:tab w:val="clear" w:pos="1440"/>
          <w:tab w:val="clear" w:pos="2160"/>
          <w:tab w:val="clear" w:pos="2880"/>
          <w:tab w:val="clear" w:pos="4680"/>
          <w:tab w:val="clear" w:pos="5400"/>
          <w:tab w:val="clear" w:pos="9000"/>
        </w:tabs>
        <w:spacing w:line="100" w:lineRule="atLeast"/>
        <w:ind w:left="720"/>
        <w:jc w:val="both"/>
        <w:rPr>
          <w:sz w:val="20"/>
        </w:rPr>
      </w:pPr>
    </w:p>
    <w:p w:rsidR="00DC18E0" w:rsidRPr="00930A5E" w:rsidRDefault="003D6B2B"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 xml:space="preserve">Present: </w:t>
      </w:r>
    </w:p>
    <w:p w:rsidR="00A7486D" w:rsidRPr="00930A5E" w:rsidRDefault="00A7486D"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James Hunt</w:t>
      </w:r>
      <w:r w:rsidRPr="00930A5E">
        <w:rPr>
          <w:sz w:val="20"/>
        </w:rPr>
        <w:tab/>
      </w:r>
      <w:r w:rsidRPr="00930A5E">
        <w:rPr>
          <w:sz w:val="20"/>
        </w:rPr>
        <w:tab/>
      </w:r>
      <w:r w:rsidR="00920324">
        <w:rPr>
          <w:sz w:val="20"/>
        </w:rPr>
        <w:tab/>
      </w:r>
      <w:proofErr w:type="gramStart"/>
      <w:r w:rsidRPr="00930A5E">
        <w:rPr>
          <w:sz w:val="20"/>
        </w:rPr>
        <w:t>The</w:t>
      </w:r>
      <w:proofErr w:type="gramEnd"/>
      <w:r w:rsidRPr="00930A5E">
        <w:rPr>
          <w:sz w:val="20"/>
        </w:rPr>
        <w:t xml:space="preserve"> Tweed Foundation</w:t>
      </w:r>
    </w:p>
    <w:p w:rsidR="00DC18E0" w:rsidRPr="00930A5E" w:rsidRDefault="003D6B2B"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Simon Dryden</w:t>
      </w:r>
      <w:r w:rsidR="00DC18E0" w:rsidRPr="00930A5E">
        <w:rPr>
          <w:sz w:val="20"/>
        </w:rPr>
        <w:tab/>
        <w:t xml:space="preserve"> </w:t>
      </w:r>
      <w:r w:rsidR="00DC18E0" w:rsidRPr="00930A5E">
        <w:rPr>
          <w:sz w:val="20"/>
        </w:rPr>
        <w:tab/>
      </w:r>
      <w:r w:rsidR="00920324">
        <w:rPr>
          <w:sz w:val="20"/>
        </w:rPr>
        <w:tab/>
      </w:r>
      <w:r w:rsidR="00DC18E0" w:rsidRPr="00930A5E">
        <w:rPr>
          <w:sz w:val="20"/>
        </w:rPr>
        <w:t>Marine Scotland (Wild Fisheries Reform team)</w:t>
      </w:r>
    </w:p>
    <w:p w:rsidR="00DC18E0" w:rsidRPr="00930A5E" w:rsidRDefault="003D6B2B"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Alan</w:t>
      </w:r>
      <w:r w:rsidR="00DC18E0" w:rsidRPr="00930A5E">
        <w:rPr>
          <w:sz w:val="20"/>
        </w:rPr>
        <w:t xml:space="preserve"> Wells </w:t>
      </w:r>
      <w:r w:rsidR="00DC18E0" w:rsidRPr="00930A5E">
        <w:rPr>
          <w:sz w:val="20"/>
        </w:rPr>
        <w:tab/>
      </w:r>
      <w:r w:rsidR="00DC18E0" w:rsidRPr="00930A5E">
        <w:rPr>
          <w:sz w:val="20"/>
        </w:rPr>
        <w:tab/>
      </w:r>
      <w:r w:rsidR="00920324">
        <w:rPr>
          <w:sz w:val="20"/>
        </w:rPr>
        <w:tab/>
      </w:r>
      <w:r w:rsidR="00DC18E0" w:rsidRPr="00930A5E">
        <w:rPr>
          <w:sz w:val="20"/>
        </w:rPr>
        <w:t>Fisheries Management Scotland</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Jackie Graham</w:t>
      </w:r>
      <w:r w:rsidRPr="00930A5E">
        <w:rPr>
          <w:sz w:val="20"/>
        </w:rPr>
        <w:tab/>
      </w:r>
      <w:r w:rsidR="00920324">
        <w:rPr>
          <w:sz w:val="20"/>
        </w:rPr>
        <w:tab/>
      </w:r>
      <w:r w:rsidR="00920324">
        <w:rPr>
          <w:sz w:val="20"/>
        </w:rPr>
        <w:tab/>
      </w:r>
      <w:r w:rsidRPr="00930A5E">
        <w:rPr>
          <w:sz w:val="20"/>
        </w:rPr>
        <w:t>Galloway Fisheries Trust</w:t>
      </w:r>
      <w:r w:rsidR="00920324">
        <w:rPr>
          <w:sz w:val="20"/>
        </w:rPr>
        <w:t>*</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John Armstrong</w:t>
      </w:r>
      <w:r w:rsidRPr="00930A5E">
        <w:rPr>
          <w:sz w:val="20"/>
        </w:rPr>
        <w:tab/>
      </w:r>
      <w:r w:rsidR="00920324">
        <w:rPr>
          <w:sz w:val="20"/>
        </w:rPr>
        <w:tab/>
      </w:r>
      <w:r w:rsidR="00920324">
        <w:rPr>
          <w:sz w:val="20"/>
        </w:rPr>
        <w:tab/>
      </w:r>
      <w:r w:rsidRPr="00930A5E">
        <w:rPr>
          <w:sz w:val="20"/>
        </w:rPr>
        <w:t>Marine Scotland Science</w:t>
      </w:r>
      <w:r w:rsidR="00920324">
        <w:rPr>
          <w:sz w:val="20"/>
        </w:rPr>
        <w:t>*</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 xml:space="preserve">Pamela </w:t>
      </w:r>
      <w:proofErr w:type="spellStart"/>
      <w:r w:rsidRPr="00930A5E">
        <w:rPr>
          <w:sz w:val="20"/>
        </w:rPr>
        <w:t>Esson</w:t>
      </w:r>
      <w:proofErr w:type="spellEnd"/>
      <w:r w:rsidRPr="00930A5E">
        <w:rPr>
          <w:sz w:val="20"/>
        </w:rPr>
        <w:tab/>
      </w:r>
      <w:r w:rsidR="00920324">
        <w:rPr>
          <w:sz w:val="20"/>
        </w:rPr>
        <w:tab/>
      </w:r>
      <w:r w:rsidR="00920324">
        <w:rPr>
          <w:sz w:val="20"/>
        </w:rPr>
        <w:tab/>
      </w:r>
      <w:r w:rsidRPr="00930A5E">
        <w:rPr>
          <w:sz w:val="20"/>
        </w:rPr>
        <w:t>River Dee Trust</w:t>
      </w:r>
      <w:r w:rsidR="00920324">
        <w:rPr>
          <w:sz w:val="20"/>
        </w:rPr>
        <w:t>*</w:t>
      </w:r>
    </w:p>
    <w:p w:rsidR="003D6B2B" w:rsidRPr="00930A5E" w:rsidRDefault="00DC18E0"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Jo Girvan</w:t>
      </w:r>
      <w:r w:rsidRPr="00930A5E">
        <w:rPr>
          <w:sz w:val="20"/>
        </w:rPr>
        <w:tab/>
      </w:r>
      <w:r w:rsidRPr="00930A5E">
        <w:rPr>
          <w:sz w:val="20"/>
        </w:rPr>
        <w:tab/>
      </w:r>
      <w:r w:rsidR="00920324">
        <w:rPr>
          <w:sz w:val="20"/>
        </w:rPr>
        <w:tab/>
      </w:r>
      <w:r w:rsidRPr="00930A5E">
        <w:rPr>
          <w:sz w:val="20"/>
        </w:rPr>
        <w:t>River Forth Fisheries Trust</w:t>
      </w:r>
      <w:r w:rsidR="00920324">
        <w:rPr>
          <w:sz w:val="20"/>
        </w:rPr>
        <w:t>*</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20"/>
        <w:jc w:val="both"/>
        <w:rPr>
          <w:sz w:val="20"/>
        </w:rPr>
      </w:pPr>
      <w:r w:rsidRPr="00930A5E">
        <w:rPr>
          <w:sz w:val="20"/>
        </w:rPr>
        <w:t>Sean Dugan</w:t>
      </w:r>
      <w:r w:rsidRPr="00930A5E">
        <w:rPr>
          <w:sz w:val="20"/>
        </w:rPr>
        <w:tab/>
      </w:r>
      <w:r w:rsidRPr="00930A5E">
        <w:rPr>
          <w:sz w:val="20"/>
        </w:rPr>
        <w:tab/>
      </w:r>
      <w:r w:rsidR="00920324">
        <w:rPr>
          <w:sz w:val="20"/>
        </w:rPr>
        <w:tab/>
      </w:r>
      <w:r w:rsidRPr="00930A5E">
        <w:rPr>
          <w:sz w:val="20"/>
        </w:rPr>
        <w:t>Scottish Fisheries Co-ordination Centre</w:t>
      </w:r>
    </w:p>
    <w:p w:rsidR="00833C14" w:rsidRDefault="00833C14" w:rsidP="00D40478">
      <w:pPr>
        <w:tabs>
          <w:tab w:val="clear" w:pos="1440"/>
          <w:tab w:val="clear" w:pos="2160"/>
          <w:tab w:val="clear" w:pos="2880"/>
          <w:tab w:val="clear" w:pos="4680"/>
          <w:tab w:val="clear" w:pos="5400"/>
          <w:tab w:val="clear" w:pos="9000"/>
        </w:tabs>
        <w:spacing w:line="100" w:lineRule="atLeast"/>
        <w:ind w:left="720"/>
        <w:jc w:val="both"/>
        <w:rPr>
          <w:sz w:val="20"/>
        </w:rPr>
      </w:pPr>
    </w:p>
    <w:p w:rsidR="00920324" w:rsidRDefault="00920324" w:rsidP="00D40478">
      <w:pPr>
        <w:tabs>
          <w:tab w:val="clear" w:pos="1440"/>
          <w:tab w:val="clear" w:pos="2160"/>
          <w:tab w:val="clear" w:pos="2880"/>
          <w:tab w:val="clear" w:pos="4680"/>
          <w:tab w:val="clear" w:pos="5400"/>
          <w:tab w:val="clear" w:pos="9000"/>
        </w:tabs>
        <w:spacing w:line="100" w:lineRule="atLeast"/>
        <w:ind w:left="720"/>
        <w:jc w:val="both"/>
        <w:rPr>
          <w:sz w:val="20"/>
        </w:rPr>
      </w:pPr>
      <w:r>
        <w:rPr>
          <w:sz w:val="20"/>
        </w:rPr>
        <w:t>*committee member</w:t>
      </w:r>
    </w:p>
    <w:p w:rsidR="00920324" w:rsidRPr="00930A5E" w:rsidRDefault="00920324" w:rsidP="00D40478">
      <w:pPr>
        <w:tabs>
          <w:tab w:val="clear" w:pos="1440"/>
          <w:tab w:val="clear" w:pos="2160"/>
          <w:tab w:val="clear" w:pos="2880"/>
          <w:tab w:val="clear" w:pos="4680"/>
          <w:tab w:val="clear" w:pos="5400"/>
          <w:tab w:val="clear" w:pos="9000"/>
        </w:tabs>
        <w:spacing w:line="100" w:lineRule="atLeast"/>
        <w:ind w:left="720"/>
        <w:jc w:val="both"/>
        <w:rPr>
          <w:sz w:val="20"/>
        </w:rPr>
      </w:pPr>
    </w:p>
    <w:p w:rsidR="00AB732A" w:rsidRPr="00930A5E" w:rsidRDefault="00A7486D" w:rsidP="00D40478">
      <w:pPr>
        <w:numPr>
          <w:ilvl w:val="0"/>
          <w:numId w:val="1"/>
        </w:numPr>
        <w:tabs>
          <w:tab w:val="clear" w:pos="1440"/>
          <w:tab w:val="clear" w:pos="2160"/>
          <w:tab w:val="clear" w:pos="2880"/>
          <w:tab w:val="clear" w:pos="4680"/>
          <w:tab w:val="clear" w:pos="5400"/>
          <w:tab w:val="clear" w:pos="9000"/>
          <w:tab w:val="left" w:pos="720"/>
        </w:tabs>
        <w:spacing w:line="100" w:lineRule="atLeast"/>
        <w:ind w:left="709" w:firstLine="0"/>
        <w:jc w:val="both"/>
        <w:rPr>
          <w:bCs/>
          <w:sz w:val="20"/>
        </w:rPr>
      </w:pPr>
      <w:r w:rsidRPr="00930A5E">
        <w:rPr>
          <w:b/>
          <w:bCs/>
          <w:sz w:val="20"/>
        </w:rPr>
        <w:t>Minutes of previous meeting</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Cs/>
          <w:sz w:val="20"/>
        </w:rPr>
        <w:t>Ammendments made to the minutes were agreed as being accurate and were approved.</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p>
    <w:p w:rsidR="000F31F5"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
          <w:bCs/>
          <w:sz w:val="20"/>
        </w:rPr>
        <w:t>Review of action points and matters arising</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Cs/>
          <w:sz w:val="20"/>
        </w:rPr>
        <w:t xml:space="preserve">SD and JA provided an update on work to develop a means for </w:t>
      </w:r>
      <w:r w:rsidR="00A7486D" w:rsidRPr="00930A5E">
        <w:rPr>
          <w:bCs/>
          <w:sz w:val="20"/>
        </w:rPr>
        <w:t>Trusts</w:t>
      </w:r>
      <w:r w:rsidRPr="00930A5E">
        <w:rPr>
          <w:bCs/>
          <w:sz w:val="20"/>
        </w:rPr>
        <w:t xml:space="preserve"> to collect and store smolt data centrally in 2017. SD requires access to the SCOTS computer system to access the fish database. This access will likely be processed imminently once security clearance and disclosure certificates have been received. A meeting has been arranged between SD and MSS staff to assess </w:t>
      </w:r>
      <w:r w:rsidR="00A7486D" w:rsidRPr="00930A5E">
        <w:rPr>
          <w:bCs/>
          <w:sz w:val="20"/>
        </w:rPr>
        <w:t>technical</w:t>
      </w:r>
      <w:r w:rsidRPr="00930A5E">
        <w:rPr>
          <w:bCs/>
          <w:sz w:val="20"/>
        </w:rPr>
        <w:t xml:space="preserve"> and resource needs for a trial of smolt data collection by fisheries trusts in 2017.</w:t>
      </w:r>
      <w:r w:rsidR="00A7486D" w:rsidRPr="00930A5E">
        <w:rPr>
          <w:bCs/>
          <w:sz w:val="20"/>
        </w:rPr>
        <w:t xml:space="preserve"> This further trial will develop on the basis of successful trials with Lochaber and River Dee Trust in 2016.</w:t>
      </w:r>
    </w:p>
    <w:p w:rsidR="00DC18E0"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p>
    <w:p w:rsidR="000F31F5" w:rsidRPr="00930A5E" w:rsidRDefault="00DC18E0"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
          <w:bCs/>
          <w:color w:val="C00000"/>
          <w:sz w:val="20"/>
        </w:rPr>
        <w:t>Action CARRIED FORWARD: AW to send SD the ASFB/RAFTS report on suggested Fisheries Management Areas (FMA’s).</w:t>
      </w:r>
      <w:r w:rsidRPr="00930A5E">
        <w:rPr>
          <w:bCs/>
          <w:sz w:val="20"/>
        </w:rPr>
        <w:t xml:space="preserve"> </w:t>
      </w:r>
      <w:r w:rsidR="000F31F5" w:rsidRPr="00930A5E">
        <w:rPr>
          <w:bCs/>
          <w:sz w:val="20"/>
        </w:rPr>
        <w:t xml:space="preserve">FMA’s </w:t>
      </w:r>
      <w:r w:rsidRPr="00930A5E">
        <w:rPr>
          <w:bCs/>
          <w:sz w:val="20"/>
        </w:rPr>
        <w:t xml:space="preserve">are </w:t>
      </w:r>
      <w:r w:rsidR="000F31F5" w:rsidRPr="00930A5E">
        <w:rPr>
          <w:bCs/>
          <w:sz w:val="20"/>
        </w:rPr>
        <w:t>to be discussed at the stakeholder reference group on 14</w:t>
      </w:r>
      <w:r w:rsidR="000F31F5" w:rsidRPr="00930A5E">
        <w:rPr>
          <w:bCs/>
          <w:sz w:val="20"/>
          <w:vertAlign w:val="superscript"/>
        </w:rPr>
        <w:t>th</w:t>
      </w:r>
      <w:r w:rsidR="000F31F5" w:rsidRPr="00930A5E">
        <w:rPr>
          <w:bCs/>
          <w:sz w:val="20"/>
        </w:rPr>
        <w:t xml:space="preserve"> December. </w:t>
      </w:r>
      <w:r w:rsidR="001763E0" w:rsidRPr="00930A5E">
        <w:rPr>
          <w:bCs/>
          <w:sz w:val="20"/>
        </w:rPr>
        <w:t xml:space="preserve">Thereafter pilot FMO’s will </w:t>
      </w:r>
      <w:r w:rsidR="002C0CFB" w:rsidRPr="00930A5E">
        <w:rPr>
          <w:bCs/>
          <w:sz w:val="20"/>
        </w:rPr>
        <w:t xml:space="preserve">likely </w:t>
      </w:r>
      <w:r w:rsidR="001763E0" w:rsidRPr="00930A5E">
        <w:rPr>
          <w:bCs/>
          <w:sz w:val="20"/>
        </w:rPr>
        <w:t>be set up</w:t>
      </w:r>
      <w:r w:rsidR="002C0CFB" w:rsidRPr="00930A5E">
        <w:rPr>
          <w:bCs/>
          <w:sz w:val="20"/>
        </w:rPr>
        <w:t xml:space="preserve"> in early 2017</w:t>
      </w:r>
      <w:r w:rsidR="001763E0" w:rsidRPr="00930A5E">
        <w:rPr>
          <w:bCs/>
          <w:sz w:val="20"/>
        </w:rPr>
        <w:t xml:space="preserve">. </w:t>
      </w:r>
    </w:p>
    <w:p w:rsidR="001763E0" w:rsidRPr="00930A5E" w:rsidRDefault="001763E0" w:rsidP="00D40478">
      <w:pPr>
        <w:tabs>
          <w:tab w:val="clear" w:pos="1440"/>
          <w:tab w:val="clear" w:pos="2160"/>
          <w:tab w:val="clear" w:pos="2880"/>
          <w:tab w:val="clear" w:pos="4680"/>
          <w:tab w:val="clear" w:pos="5400"/>
          <w:tab w:val="clear" w:pos="9000"/>
        </w:tabs>
        <w:spacing w:line="100" w:lineRule="atLeast"/>
        <w:ind w:left="709"/>
        <w:jc w:val="both"/>
        <w:rPr>
          <w:bCs/>
          <w:sz w:val="20"/>
        </w:rPr>
      </w:pPr>
    </w:p>
    <w:p w:rsidR="00744823" w:rsidRPr="00930A5E" w:rsidRDefault="00744823"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iCs/>
          <w:sz w:val="20"/>
        </w:rPr>
      </w:pPr>
      <w:r w:rsidRPr="00930A5E">
        <w:rPr>
          <w:b/>
          <w:bCs/>
          <w:sz w:val="20"/>
        </w:rPr>
        <w:t>Chairman's report</w:t>
      </w:r>
    </w:p>
    <w:p w:rsidR="002C0CFB" w:rsidRDefault="00702B2C"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Items discussed are numbered below;</w:t>
      </w:r>
    </w:p>
    <w:p w:rsidR="00930A5E" w:rsidRPr="00930A5E" w:rsidRDefault="00930A5E"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B13E13" w:rsidRPr="00930A5E" w:rsidRDefault="00351279" w:rsidP="00D40478">
      <w:pPr>
        <w:tabs>
          <w:tab w:val="clear" w:pos="1440"/>
          <w:tab w:val="clear" w:pos="2160"/>
          <w:tab w:val="clear" w:pos="2880"/>
          <w:tab w:val="clear" w:pos="4680"/>
          <w:tab w:val="clear" w:pos="5400"/>
          <w:tab w:val="clear" w:pos="9000"/>
        </w:tabs>
        <w:spacing w:line="100" w:lineRule="atLeast"/>
        <w:ind w:left="720"/>
        <w:jc w:val="both"/>
        <w:rPr>
          <w:b/>
          <w:bCs/>
          <w:sz w:val="20"/>
        </w:rPr>
      </w:pPr>
      <w:r w:rsidRPr="00930A5E">
        <w:rPr>
          <w:b/>
          <w:bCs/>
          <w:sz w:val="20"/>
        </w:rPr>
        <w:t>3.</w:t>
      </w:r>
      <w:r w:rsidR="002C0CFB" w:rsidRPr="00930A5E">
        <w:rPr>
          <w:b/>
          <w:bCs/>
          <w:sz w:val="20"/>
        </w:rPr>
        <w:t>1. Competency requirements for licensing of broodstock collection by electrofishing.</w:t>
      </w:r>
    </w:p>
    <w:p w:rsidR="00DE536F" w:rsidRDefault="002C0CFB"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An SFCC member t</w:t>
      </w:r>
      <w:r w:rsidR="00A7486D" w:rsidRPr="00930A5E">
        <w:rPr>
          <w:bCs/>
          <w:sz w:val="20"/>
        </w:rPr>
        <w:t>rust has raised</w:t>
      </w:r>
      <w:r w:rsidR="005E4517" w:rsidRPr="00930A5E">
        <w:rPr>
          <w:bCs/>
          <w:sz w:val="20"/>
        </w:rPr>
        <w:t xml:space="preserve"> concern to the SFCC management committee around the current system of lic</w:t>
      </w:r>
      <w:r w:rsidR="00920324">
        <w:rPr>
          <w:bCs/>
          <w:sz w:val="20"/>
        </w:rPr>
        <w:t xml:space="preserve">ensing for </w:t>
      </w:r>
      <w:proofErr w:type="spellStart"/>
      <w:r w:rsidR="00920324">
        <w:rPr>
          <w:bCs/>
          <w:sz w:val="20"/>
        </w:rPr>
        <w:t>Broodstock</w:t>
      </w:r>
      <w:proofErr w:type="spellEnd"/>
      <w:r w:rsidR="00920324">
        <w:rPr>
          <w:bCs/>
          <w:sz w:val="20"/>
        </w:rPr>
        <w:t xml:space="preserve"> collection </w:t>
      </w:r>
      <w:r w:rsidR="00DE536F">
        <w:rPr>
          <w:bCs/>
          <w:sz w:val="20"/>
        </w:rPr>
        <w:t>as a</w:t>
      </w:r>
      <w:r w:rsidR="005E4517" w:rsidRPr="00930A5E">
        <w:rPr>
          <w:bCs/>
          <w:sz w:val="20"/>
        </w:rPr>
        <w:t xml:space="preserve">n angling club </w:t>
      </w:r>
      <w:r w:rsidR="00920324">
        <w:rPr>
          <w:bCs/>
          <w:sz w:val="20"/>
        </w:rPr>
        <w:t>in their area was</w:t>
      </w:r>
      <w:r w:rsidR="005E4517" w:rsidRPr="00930A5E">
        <w:rPr>
          <w:bCs/>
          <w:sz w:val="20"/>
        </w:rPr>
        <w:t xml:space="preserve"> granted a license </w:t>
      </w:r>
      <w:r w:rsidR="00025C25" w:rsidRPr="00930A5E">
        <w:rPr>
          <w:bCs/>
          <w:sz w:val="20"/>
        </w:rPr>
        <w:t>by Marine Scotland</w:t>
      </w:r>
      <w:r w:rsidR="00DE536F">
        <w:rPr>
          <w:bCs/>
          <w:sz w:val="20"/>
        </w:rPr>
        <w:t>.  T</w:t>
      </w:r>
      <w:r w:rsidR="00DE536F">
        <w:rPr>
          <w:bCs/>
          <w:sz w:val="20"/>
        </w:rPr>
        <w:t xml:space="preserve">he chairman </w:t>
      </w:r>
      <w:r w:rsidR="00DE536F">
        <w:rPr>
          <w:bCs/>
          <w:sz w:val="20"/>
        </w:rPr>
        <w:t xml:space="preserve">investigated the decision making </w:t>
      </w:r>
      <w:r w:rsidR="00DE536F">
        <w:rPr>
          <w:bCs/>
          <w:sz w:val="20"/>
        </w:rPr>
        <w:t>process</w:t>
      </w:r>
      <w:r w:rsidR="00DE536F">
        <w:rPr>
          <w:bCs/>
          <w:sz w:val="20"/>
        </w:rPr>
        <w:t xml:space="preserve"> in regard to SFCC training</w:t>
      </w:r>
      <w:r w:rsidR="00DE536F" w:rsidRPr="00930A5E">
        <w:rPr>
          <w:bCs/>
          <w:sz w:val="20"/>
        </w:rPr>
        <w:t>.</w:t>
      </w:r>
    </w:p>
    <w:p w:rsidR="00025C25" w:rsidRPr="00930A5E" w:rsidRDefault="00D40478" w:rsidP="00D40478">
      <w:pPr>
        <w:tabs>
          <w:tab w:val="clear" w:pos="1440"/>
          <w:tab w:val="clear" w:pos="2160"/>
          <w:tab w:val="clear" w:pos="2880"/>
          <w:tab w:val="clear" w:pos="4680"/>
          <w:tab w:val="clear" w:pos="5400"/>
          <w:tab w:val="clear" w:pos="9000"/>
        </w:tabs>
        <w:spacing w:line="100" w:lineRule="atLeast"/>
        <w:ind w:left="720"/>
        <w:jc w:val="both"/>
        <w:rPr>
          <w:bCs/>
          <w:sz w:val="20"/>
        </w:rPr>
      </w:pPr>
      <w:r>
        <w:rPr>
          <w:bCs/>
          <w:sz w:val="20"/>
        </w:rPr>
        <w:t xml:space="preserve">The following points </w:t>
      </w:r>
      <w:r w:rsidR="00C02BDB">
        <w:rPr>
          <w:bCs/>
          <w:sz w:val="20"/>
        </w:rPr>
        <w:t xml:space="preserve">summarise the </w:t>
      </w:r>
      <w:proofErr w:type="gramStart"/>
      <w:r w:rsidR="00C02BDB">
        <w:rPr>
          <w:bCs/>
          <w:sz w:val="20"/>
        </w:rPr>
        <w:t xml:space="preserve">discussions </w:t>
      </w:r>
      <w:r>
        <w:rPr>
          <w:bCs/>
          <w:sz w:val="20"/>
        </w:rPr>
        <w:t>:</w:t>
      </w:r>
      <w:proofErr w:type="gramEnd"/>
      <w:r>
        <w:rPr>
          <w:bCs/>
          <w:sz w:val="20"/>
        </w:rPr>
        <w:t>-</w:t>
      </w:r>
    </w:p>
    <w:p w:rsidR="00D40478" w:rsidRDefault="00D40478" w:rsidP="00D40478">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sidRPr="00930A5E">
        <w:rPr>
          <w:bCs/>
          <w:sz w:val="20"/>
        </w:rPr>
        <w:t xml:space="preserve">The SFCC electrofishing training courses are </w:t>
      </w:r>
      <w:r w:rsidR="00DE536F">
        <w:rPr>
          <w:bCs/>
          <w:sz w:val="20"/>
        </w:rPr>
        <w:t xml:space="preserve">currently </w:t>
      </w:r>
      <w:r w:rsidRPr="00930A5E">
        <w:rPr>
          <w:bCs/>
          <w:sz w:val="20"/>
        </w:rPr>
        <w:t xml:space="preserve">based on scientific data collection </w:t>
      </w:r>
      <w:r w:rsidR="00C02BDB">
        <w:rPr>
          <w:bCs/>
          <w:sz w:val="20"/>
        </w:rPr>
        <w:t>for</w:t>
      </w:r>
      <w:r w:rsidRPr="00930A5E">
        <w:rPr>
          <w:bCs/>
          <w:sz w:val="20"/>
        </w:rPr>
        <w:t xml:space="preserve"> juvenile fish</w:t>
      </w:r>
      <w:r w:rsidR="00DE536F">
        <w:rPr>
          <w:bCs/>
          <w:sz w:val="20"/>
        </w:rPr>
        <w:t xml:space="preserve"> and do not include </w:t>
      </w:r>
      <w:proofErr w:type="spellStart"/>
      <w:r w:rsidR="00DE536F">
        <w:rPr>
          <w:bCs/>
          <w:sz w:val="20"/>
        </w:rPr>
        <w:t>broodstock</w:t>
      </w:r>
      <w:proofErr w:type="spellEnd"/>
      <w:r w:rsidR="00DE536F">
        <w:rPr>
          <w:bCs/>
          <w:sz w:val="20"/>
        </w:rPr>
        <w:t xml:space="preserve"> collection as it is for a different purpose</w:t>
      </w:r>
      <w:r w:rsidRPr="00930A5E">
        <w:rPr>
          <w:bCs/>
          <w:sz w:val="20"/>
        </w:rPr>
        <w:t xml:space="preserve">. Committee discussed competency and whether an angling club (rather than a Trust/FMO) should be permitted to undertake </w:t>
      </w:r>
      <w:proofErr w:type="spellStart"/>
      <w:r w:rsidRPr="00930A5E">
        <w:rPr>
          <w:bCs/>
          <w:sz w:val="20"/>
        </w:rPr>
        <w:t>broodstock</w:t>
      </w:r>
      <w:proofErr w:type="spellEnd"/>
      <w:r w:rsidRPr="00930A5E">
        <w:rPr>
          <w:bCs/>
          <w:sz w:val="20"/>
        </w:rPr>
        <w:t xml:space="preserve"> collection.</w:t>
      </w:r>
    </w:p>
    <w:p w:rsidR="00025C25" w:rsidRPr="00930A5E" w:rsidRDefault="00025C25" w:rsidP="00D40478">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sidRPr="00930A5E">
        <w:rPr>
          <w:bCs/>
          <w:sz w:val="20"/>
        </w:rPr>
        <w:t>There is currently no formal training for broodstock collection available in Scotland.</w:t>
      </w:r>
      <w:r w:rsidR="00D40478">
        <w:rPr>
          <w:bCs/>
          <w:sz w:val="20"/>
        </w:rPr>
        <w:t xml:space="preserve"> JH suggested that in the absence of training, </w:t>
      </w:r>
      <w:r w:rsidR="00DE536F">
        <w:rPr>
          <w:bCs/>
          <w:sz w:val="20"/>
        </w:rPr>
        <w:t>people</w:t>
      </w:r>
      <w:r w:rsidR="00D40478">
        <w:rPr>
          <w:bCs/>
          <w:sz w:val="20"/>
        </w:rPr>
        <w:t xml:space="preserve"> start</w:t>
      </w:r>
      <w:r w:rsidR="00DE536F">
        <w:rPr>
          <w:bCs/>
          <w:sz w:val="20"/>
        </w:rPr>
        <w:t>ing to</w:t>
      </w:r>
      <w:r w:rsidR="00D40478">
        <w:rPr>
          <w:bCs/>
          <w:sz w:val="20"/>
        </w:rPr>
        <w:t xml:space="preserve"> collect </w:t>
      </w:r>
      <w:proofErr w:type="spellStart"/>
      <w:r w:rsidR="00D40478">
        <w:rPr>
          <w:bCs/>
          <w:sz w:val="20"/>
        </w:rPr>
        <w:t>broodstock</w:t>
      </w:r>
      <w:proofErr w:type="spellEnd"/>
      <w:r w:rsidR="00D40478">
        <w:rPr>
          <w:bCs/>
          <w:sz w:val="20"/>
        </w:rPr>
        <w:t xml:space="preserve"> </w:t>
      </w:r>
      <w:r w:rsidR="00DE536F">
        <w:rPr>
          <w:bCs/>
          <w:sz w:val="20"/>
        </w:rPr>
        <w:t xml:space="preserve">with a license </w:t>
      </w:r>
      <w:r w:rsidR="00D40478">
        <w:rPr>
          <w:bCs/>
          <w:sz w:val="20"/>
        </w:rPr>
        <w:t xml:space="preserve">should </w:t>
      </w:r>
      <w:r w:rsidR="00DE536F">
        <w:rPr>
          <w:bCs/>
          <w:sz w:val="20"/>
        </w:rPr>
        <w:t>be required to gain</w:t>
      </w:r>
      <w:r w:rsidR="00D40478">
        <w:rPr>
          <w:bCs/>
          <w:sz w:val="20"/>
        </w:rPr>
        <w:t xml:space="preserve"> experience with an</w:t>
      </w:r>
      <w:r w:rsidR="00DE536F">
        <w:rPr>
          <w:bCs/>
          <w:sz w:val="20"/>
        </w:rPr>
        <w:t>other organisation that does this</w:t>
      </w:r>
      <w:r w:rsidR="00C02BDB">
        <w:rPr>
          <w:bCs/>
          <w:sz w:val="20"/>
        </w:rPr>
        <w:t xml:space="preserve"> work on a regular basis.</w:t>
      </w:r>
    </w:p>
    <w:p w:rsidR="001763E0" w:rsidRPr="00930A5E" w:rsidRDefault="00DE536F" w:rsidP="00D40478">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Pr>
          <w:bCs/>
          <w:sz w:val="20"/>
        </w:rPr>
        <w:t>AW suggested that</w:t>
      </w:r>
      <w:r w:rsidR="00920324">
        <w:rPr>
          <w:bCs/>
          <w:sz w:val="20"/>
        </w:rPr>
        <w:t xml:space="preserve"> this issue will need to be picked up by the</w:t>
      </w:r>
      <w:r w:rsidR="001763E0" w:rsidRPr="00930A5E">
        <w:rPr>
          <w:bCs/>
          <w:sz w:val="20"/>
        </w:rPr>
        <w:t xml:space="preserve"> national </w:t>
      </w:r>
      <w:r w:rsidR="00920324">
        <w:rPr>
          <w:bCs/>
          <w:sz w:val="20"/>
        </w:rPr>
        <w:t>strategy development as part of the WFR process</w:t>
      </w:r>
      <w:r w:rsidR="00C02BDB">
        <w:rPr>
          <w:bCs/>
          <w:sz w:val="20"/>
        </w:rPr>
        <w:t>.</w:t>
      </w:r>
    </w:p>
    <w:p w:rsidR="00C02BDB" w:rsidRDefault="00DE536F" w:rsidP="00C02BDB">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Pr>
          <w:bCs/>
          <w:sz w:val="20"/>
        </w:rPr>
        <w:t>Some members of committee agreed that a</w:t>
      </w:r>
      <w:r w:rsidR="001763E0" w:rsidRPr="00930A5E">
        <w:rPr>
          <w:bCs/>
          <w:sz w:val="20"/>
        </w:rPr>
        <w:t xml:space="preserve">ll members of </w:t>
      </w:r>
      <w:r w:rsidR="00025C25" w:rsidRPr="00930A5E">
        <w:rPr>
          <w:bCs/>
          <w:sz w:val="20"/>
        </w:rPr>
        <w:t>an electrofishing team should hold a qualification (either SFCC or equivalent)</w:t>
      </w:r>
      <w:r w:rsidR="00C02BDB">
        <w:rPr>
          <w:bCs/>
          <w:sz w:val="20"/>
        </w:rPr>
        <w:t xml:space="preserve"> for health and safety purposes</w:t>
      </w:r>
      <w:r w:rsidR="00360474">
        <w:rPr>
          <w:bCs/>
          <w:sz w:val="20"/>
        </w:rPr>
        <w:t>.</w:t>
      </w:r>
    </w:p>
    <w:p w:rsidR="00C02BDB" w:rsidRDefault="00D96B5C" w:rsidP="00C02BDB">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sidRPr="00C02BDB">
        <w:rPr>
          <w:bCs/>
          <w:sz w:val="20"/>
        </w:rPr>
        <w:t>Licensing from Marine Scotland is required if there is any chance of catching trout or other non-salmonids.</w:t>
      </w:r>
      <w:r w:rsidR="00702B2C" w:rsidRPr="00C02BDB">
        <w:rPr>
          <w:bCs/>
          <w:sz w:val="20"/>
        </w:rPr>
        <w:t xml:space="preserve"> Therefore,</w:t>
      </w:r>
      <w:r w:rsidR="00A7486D" w:rsidRPr="00C02BDB">
        <w:rPr>
          <w:bCs/>
          <w:sz w:val="20"/>
        </w:rPr>
        <w:t xml:space="preserve"> as part of the Wild Fisheries R</w:t>
      </w:r>
      <w:r w:rsidR="00702B2C" w:rsidRPr="00C02BDB">
        <w:rPr>
          <w:bCs/>
          <w:sz w:val="20"/>
        </w:rPr>
        <w:t>eform process,</w:t>
      </w:r>
      <w:r w:rsidR="00A7486D" w:rsidRPr="00C02BDB">
        <w:rPr>
          <w:bCs/>
          <w:sz w:val="20"/>
        </w:rPr>
        <w:t xml:space="preserve"> clarity is required around </w:t>
      </w:r>
      <w:r w:rsidR="00702B2C" w:rsidRPr="00C02BDB">
        <w:rPr>
          <w:bCs/>
          <w:sz w:val="20"/>
        </w:rPr>
        <w:t xml:space="preserve">licensing by Boards within the fishing season and </w:t>
      </w:r>
      <w:r w:rsidR="00A7486D" w:rsidRPr="00C02BDB">
        <w:rPr>
          <w:bCs/>
          <w:sz w:val="20"/>
        </w:rPr>
        <w:t xml:space="preserve">licensing by </w:t>
      </w:r>
      <w:r w:rsidR="00702B2C" w:rsidRPr="00C02BDB">
        <w:rPr>
          <w:bCs/>
          <w:sz w:val="20"/>
        </w:rPr>
        <w:t>Marine Scotland.</w:t>
      </w:r>
      <w:bookmarkStart w:id="0" w:name="_GoBack"/>
      <w:bookmarkEnd w:id="0"/>
    </w:p>
    <w:p w:rsidR="00D96B5C" w:rsidRPr="00C02BDB" w:rsidRDefault="00702B2C" w:rsidP="00C02BDB">
      <w:pPr>
        <w:pStyle w:val="ListParagraph"/>
        <w:numPr>
          <w:ilvl w:val="0"/>
          <w:numId w:val="9"/>
        </w:numPr>
        <w:tabs>
          <w:tab w:val="clear" w:pos="720"/>
          <w:tab w:val="clear" w:pos="1440"/>
          <w:tab w:val="clear" w:pos="2160"/>
          <w:tab w:val="clear" w:pos="2880"/>
          <w:tab w:val="clear" w:pos="4680"/>
          <w:tab w:val="clear" w:pos="5400"/>
          <w:tab w:val="clear" w:pos="9000"/>
        </w:tabs>
        <w:spacing w:line="100" w:lineRule="atLeast"/>
        <w:ind w:left="1418" w:hanging="709"/>
        <w:jc w:val="both"/>
        <w:rPr>
          <w:bCs/>
          <w:sz w:val="20"/>
        </w:rPr>
      </w:pPr>
      <w:r w:rsidRPr="00C02BDB">
        <w:rPr>
          <w:bCs/>
          <w:sz w:val="20"/>
        </w:rPr>
        <w:lastRenderedPageBreak/>
        <w:t>Electrofishing l</w:t>
      </w:r>
      <w:r w:rsidR="00D96B5C" w:rsidRPr="00C02BDB">
        <w:rPr>
          <w:bCs/>
          <w:sz w:val="20"/>
        </w:rPr>
        <w:t xml:space="preserve">icensing and </w:t>
      </w:r>
      <w:r w:rsidRPr="00C02BDB">
        <w:rPr>
          <w:bCs/>
          <w:sz w:val="20"/>
        </w:rPr>
        <w:t>training</w:t>
      </w:r>
      <w:r w:rsidR="00D96B5C" w:rsidRPr="00C02BDB">
        <w:rPr>
          <w:bCs/>
          <w:sz w:val="20"/>
        </w:rPr>
        <w:t xml:space="preserve"> </w:t>
      </w:r>
      <w:r w:rsidRPr="00C02BDB">
        <w:rPr>
          <w:bCs/>
          <w:sz w:val="20"/>
        </w:rPr>
        <w:t>processes</w:t>
      </w:r>
      <w:r w:rsidR="00D96B5C" w:rsidRPr="00C02BDB">
        <w:rPr>
          <w:bCs/>
          <w:sz w:val="20"/>
        </w:rPr>
        <w:t xml:space="preserve"> </w:t>
      </w:r>
      <w:r w:rsidRPr="00C02BDB">
        <w:rPr>
          <w:bCs/>
          <w:sz w:val="20"/>
        </w:rPr>
        <w:t>operate</w:t>
      </w:r>
      <w:r w:rsidR="00D96B5C" w:rsidRPr="00C02BDB">
        <w:rPr>
          <w:bCs/>
          <w:sz w:val="20"/>
        </w:rPr>
        <w:t xml:space="preserve"> separately at present. </w:t>
      </w:r>
      <w:r w:rsidR="00C02BDB">
        <w:rPr>
          <w:bCs/>
          <w:sz w:val="20"/>
        </w:rPr>
        <w:t>The reform process will need to consider</w:t>
      </w:r>
      <w:r w:rsidRPr="00C02BDB">
        <w:rPr>
          <w:bCs/>
          <w:sz w:val="20"/>
        </w:rPr>
        <w:t xml:space="preserve"> how these systems could be better integrated.</w:t>
      </w:r>
    </w:p>
    <w:p w:rsidR="00D96B5C" w:rsidRPr="00930A5E" w:rsidRDefault="00D96B5C"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4574E9" w:rsidRPr="00930A5E" w:rsidRDefault="00351279" w:rsidP="00D40478">
      <w:pPr>
        <w:tabs>
          <w:tab w:val="clear" w:pos="1440"/>
          <w:tab w:val="clear" w:pos="2160"/>
          <w:tab w:val="clear" w:pos="2880"/>
          <w:tab w:val="clear" w:pos="4680"/>
          <w:tab w:val="clear" w:pos="5400"/>
          <w:tab w:val="clear" w:pos="9000"/>
        </w:tabs>
        <w:spacing w:line="100" w:lineRule="atLeast"/>
        <w:ind w:left="720"/>
        <w:jc w:val="both"/>
        <w:rPr>
          <w:b/>
          <w:bCs/>
          <w:sz w:val="20"/>
        </w:rPr>
      </w:pPr>
      <w:r w:rsidRPr="00930A5E">
        <w:rPr>
          <w:b/>
          <w:bCs/>
          <w:sz w:val="20"/>
        </w:rPr>
        <w:t>3.</w:t>
      </w:r>
      <w:r w:rsidR="00702B2C" w:rsidRPr="00930A5E">
        <w:rPr>
          <w:b/>
          <w:bCs/>
          <w:sz w:val="20"/>
        </w:rPr>
        <w:t>2. SFCC Manager employment from April 2017 onwards</w:t>
      </w:r>
    </w:p>
    <w:p w:rsidR="001763E0" w:rsidRPr="00930A5E" w:rsidRDefault="00702B2C"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Fisheries Management Scotland can in principal facilitate the employment of the SFCC Manager. The n</w:t>
      </w:r>
      <w:r w:rsidR="00D96B5C" w:rsidRPr="00930A5E">
        <w:rPr>
          <w:bCs/>
          <w:sz w:val="20"/>
        </w:rPr>
        <w:t xml:space="preserve">ew </w:t>
      </w:r>
      <w:r w:rsidR="007940F6" w:rsidRPr="00930A5E">
        <w:rPr>
          <w:bCs/>
          <w:sz w:val="20"/>
        </w:rPr>
        <w:t>FMS</w:t>
      </w:r>
      <w:r w:rsidR="00D96B5C" w:rsidRPr="00930A5E">
        <w:rPr>
          <w:bCs/>
          <w:sz w:val="20"/>
        </w:rPr>
        <w:t xml:space="preserve"> b</w:t>
      </w:r>
      <w:r w:rsidRPr="00930A5E">
        <w:rPr>
          <w:bCs/>
          <w:sz w:val="20"/>
        </w:rPr>
        <w:t>oard will be formed in January, at which point it</w:t>
      </w:r>
      <w:r w:rsidR="007940F6" w:rsidRPr="00930A5E">
        <w:rPr>
          <w:bCs/>
          <w:sz w:val="20"/>
        </w:rPr>
        <w:t xml:space="preserve"> can consider any further detail. The Manager position would remain situated at the Freshwater Laboratory. </w:t>
      </w:r>
    </w:p>
    <w:p w:rsidR="007940F6" w:rsidRPr="00930A5E" w:rsidRDefault="007940F6"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ACTION: JH and AW to meet to discuss FMS.</w:t>
      </w:r>
    </w:p>
    <w:p w:rsidR="00E22BC8" w:rsidRPr="00930A5E" w:rsidRDefault="00E22BC8"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351279" w:rsidRPr="00930A5E" w:rsidRDefault="00351279" w:rsidP="00D40478">
      <w:pPr>
        <w:tabs>
          <w:tab w:val="clear" w:pos="1440"/>
          <w:tab w:val="clear" w:pos="2160"/>
          <w:tab w:val="clear" w:pos="2880"/>
          <w:tab w:val="clear" w:pos="4680"/>
          <w:tab w:val="clear" w:pos="5400"/>
          <w:tab w:val="clear" w:pos="9000"/>
        </w:tabs>
        <w:spacing w:line="100" w:lineRule="atLeast"/>
        <w:ind w:left="720"/>
        <w:jc w:val="both"/>
        <w:rPr>
          <w:b/>
          <w:bCs/>
          <w:sz w:val="20"/>
        </w:rPr>
      </w:pPr>
      <w:r w:rsidRPr="00930A5E">
        <w:rPr>
          <w:b/>
          <w:bCs/>
          <w:sz w:val="20"/>
        </w:rPr>
        <w:t>3.</w:t>
      </w:r>
      <w:r w:rsidR="007940F6" w:rsidRPr="00930A5E">
        <w:rPr>
          <w:b/>
          <w:bCs/>
          <w:sz w:val="20"/>
        </w:rPr>
        <w:t xml:space="preserve">3. </w:t>
      </w:r>
      <w:r w:rsidRPr="00930A5E">
        <w:rPr>
          <w:b/>
          <w:bCs/>
          <w:sz w:val="20"/>
        </w:rPr>
        <w:t>SFCC time allocation to Wild Fisheries Reform and Conservation Regulations w</w:t>
      </w:r>
      <w:r w:rsidR="00E22BC8" w:rsidRPr="00930A5E">
        <w:rPr>
          <w:b/>
          <w:bCs/>
          <w:sz w:val="20"/>
        </w:rPr>
        <w:t xml:space="preserve">orking groups: </w:t>
      </w:r>
    </w:p>
    <w:p w:rsidR="00E22BC8" w:rsidRPr="00930A5E" w:rsidRDefault="00351279"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SD has been invited to join the Fisheries Management Plan Template group and the new tracking and Telemetry working group.</w:t>
      </w:r>
    </w:p>
    <w:p w:rsidR="00E22BC8" w:rsidRPr="00930A5E" w:rsidRDefault="00E22BC8" w:rsidP="00D40478">
      <w:pPr>
        <w:tabs>
          <w:tab w:val="clear" w:pos="1440"/>
          <w:tab w:val="clear" w:pos="2160"/>
          <w:tab w:val="clear" w:pos="2880"/>
          <w:tab w:val="clear" w:pos="4680"/>
          <w:tab w:val="clear" w:pos="5400"/>
          <w:tab w:val="clear" w:pos="9000"/>
        </w:tabs>
        <w:spacing w:line="100" w:lineRule="atLeast"/>
        <w:ind w:left="720"/>
        <w:jc w:val="both"/>
        <w:rPr>
          <w:b/>
          <w:bCs/>
          <w:sz w:val="20"/>
        </w:rPr>
      </w:pPr>
      <w:r w:rsidRPr="00930A5E">
        <w:rPr>
          <w:b/>
          <w:bCs/>
          <w:color w:val="C00000"/>
          <w:sz w:val="20"/>
        </w:rPr>
        <w:t xml:space="preserve">ACTION: SD to join </w:t>
      </w:r>
      <w:r w:rsidR="00351279" w:rsidRPr="00930A5E">
        <w:rPr>
          <w:b/>
          <w:bCs/>
          <w:color w:val="C00000"/>
          <w:sz w:val="20"/>
        </w:rPr>
        <w:t>both groups</w:t>
      </w:r>
      <w:r w:rsidRPr="00930A5E">
        <w:rPr>
          <w:b/>
          <w:bCs/>
          <w:color w:val="C00000"/>
          <w:sz w:val="20"/>
        </w:rPr>
        <w:t xml:space="preserve">. </w:t>
      </w:r>
    </w:p>
    <w:p w:rsidR="00092CD3" w:rsidRPr="00930A5E" w:rsidRDefault="00092CD3" w:rsidP="00D40478">
      <w:pPr>
        <w:tabs>
          <w:tab w:val="clear" w:pos="1440"/>
          <w:tab w:val="clear" w:pos="2160"/>
          <w:tab w:val="clear" w:pos="2880"/>
          <w:tab w:val="clear" w:pos="4680"/>
          <w:tab w:val="clear" w:pos="5400"/>
          <w:tab w:val="clear" w:pos="9000"/>
        </w:tabs>
        <w:spacing w:line="100" w:lineRule="atLeast"/>
        <w:ind w:left="709"/>
        <w:jc w:val="both"/>
        <w:rPr>
          <w:bCs/>
          <w:sz w:val="20"/>
        </w:rPr>
      </w:pPr>
    </w:p>
    <w:p w:rsidR="00D316B1" w:rsidRPr="00930A5E" w:rsidRDefault="00351279" w:rsidP="00D40478">
      <w:pPr>
        <w:tabs>
          <w:tab w:val="clear" w:pos="1440"/>
          <w:tab w:val="clear" w:pos="2160"/>
          <w:tab w:val="clear" w:pos="2880"/>
          <w:tab w:val="clear" w:pos="4680"/>
          <w:tab w:val="clear" w:pos="5400"/>
          <w:tab w:val="clear" w:pos="9000"/>
        </w:tabs>
        <w:spacing w:line="100" w:lineRule="atLeast"/>
        <w:ind w:left="709"/>
        <w:jc w:val="both"/>
        <w:rPr>
          <w:b/>
          <w:bCs/>
          <w:sz w:val="20"/>
        </w:rPr>
      </w:pPr>
      <w:r w:rsidRPr="00930A5E">
        <w:rPr>
          <w:b/>
          <w:bCs/>
          <w:sz w:val="20"/>
        </w:rPr>
        <w:t xml:space="preserve">3.4. </w:t>
      </w:r>
      <w:r w:rsidR="00D316B1" w:rsidRPr="00930A5E">
        <w:rPr>
          <w:b/>
          <w:bCs/>
          <w:sz w:val="20"/>
        </w:rPr>
        <w:t xml:space="preserve">Reflection on </w:t>
      </w:r>
      <w:r w:rsidRPr="00930A5E">
        <w:rPr>
          <w:b/>
          <w:bCs/>
          <w:sz w:val="20"/>
        </w:rPr>
        <w:t xml:space="preserve">SFCC 2016 </w:t>
      </w:r>
      <w:r w:rsidR="00D316B1" w:rsidRPr="00930A5E">
        <w:rPr>
          <w:b/>
          <w:bCs/>
          <w:sz w:val="20"/>
        </w:rPr>
        <w:t>objectives</w:t>
      </w:r>
      <w:r w:rsidRPr="00930A5E">
        <w:rPr>
          <w:b/>
          <w:bCs/>
          <w:sz w:val="20"/>
        </w:rPr>
        <w:t xml:space="preserve"> and setting 2017 objectives.</w:t>
      </w:r>
    </w:p>
    <w:p w:rsidR="00351279" w:rsidRPr="00930A5E" w:rsidRDefault="00351279"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The current secretarial role and </w:t>
      </w:r>
      <w:r w:rsidR="00B13E13" w:rsidRPr="00930A5E">
        <w:rPr>
          <w:bCs/>
          <w:sz w:val="20"/>
        </w:rPr>
        <w:t>w</w:t>
      </w:r>
      <w:r w:rsidRPr="00930A5E">
        <w:rPr>
          <w:bCs/>
          <w:sz w:val="20"/>
        </w:rPr>
        <w:t xml:space="preserve">orking group arrangements </w:t>
      </w:r>
      <w:r w:rsidR="00A7486D" w:rsidRPr="00930A5E">
        <w:rPr>
          <w:bCs/>
          <w:sz w:val="20"/>
        </w:rPr>
        <w:t>are working</w:t>
      </w:r>
      <w:r w:rsidRPr="00930A5E">
        <w:rPr>
          <w:bCs/>
          <w:sz w:val="20"/>
        </w:rPr>
        <w:t xml:space="preserve"> well and are complimentary to SFCC’s objectives. Committee acknowledged that </w:t>
      </w:r>
      <w:r w:rsidR="002B48C0" w:rsidRPr="00930A5E">
        <w:rPr>
          <w:bCs/>
          <w:sz w:val="20"/>
        </w:rPr>
        <w:t xml:space="preserve">objectives for 2016 were largely delivered. </w:t>
      </w:r>
      <w:r w:rsidRPr="00930A5E">
        <w:rPr>
          <w:bCs/>
          <w:sz w:val="20"/>
        </w:rPr>
        <w:t>JH invited committee members to consider objectives for 2017 with key suggested aims being:</w:t>
      </w:r>
    </w:p>
    <w:p w:rsidR="00351279" w:rsidRPr="00930A5E" w:rsidRDefault="00351279" w:rsidP="00D40478">
      <w:pPr>
        <w:pStyle w:val="ListParagraph"/>
        <w:numPr>
          <w:ilvl w:val="0"/>
          <w:numId w:val="10"/>
        </w:numPr>
        <w:tabs>
          <w:tab w:val="clear" w:pos="1440"/>
          <w:tab w:val="clear" w:pos="2160"/>
          <w:tab w:val="clear" w:pos="2880"/>
          <w:tab w:val="clear" w:pos="4680"/>
          <w:tab w:val="clear" w:pos="5400"/>
          <w:tab w:val="clear" w:pos="9000"/>
        </w:tabs>
        <w:spacing w:line="100" w:lineRule="atLeast"/>
        <w:ind w:firstLine="0"/>
        <w:jc w:val="both"/>
        <w:rPr>
          <w:bCs/>
          <w:sz w:val="20"/>
        </w:rPr>
      </w:pPr>
      <w:r w:rsidRPr="00930A5E">
        <w:rPr>
          <w:bCs/>
          <w:sz w:val="20"/>
        </w:rPr>
        <w:t>Continue secretarial role</w:t>
      </w:r>
    </w:p>
    <w:p w:rsidR="00351279" w:rsidRPr="00930A5E" w:rsidRDefault="00351279" w:rsidP="00D40478">
      <w:pPr>
        <w:pStyle w:val="ListParagraph"/>
        <w:numPr>
          <w:ilvl w:val="0"/>
          <w:numId w:val="10"/>
        </w:numPr>
        <w:tabs>
          <w:tab w:val="clear" w:pos="720"/>
          <w:tab w:val="clear" w:pos="1440"/>
          <w:tab w:val="clear" w:pos="2160"/>
          <w:tab w:val="clear" w:pos="2880"/>
          <w:tab w:val="clear" w:pos="4680"/>
          <w:tab w:val="clear" w:pos="5400"/>
          <w:tab w:val="clear" w:pos="9000"/>
        </w:tabs>
        <w:spacing w:line="100" w:lineRule="atLeast"/>
        <w:ind w:left="2127" w:hanging="709"/>
        <w:jc w:val="both"/>
        <w:rPr>
          <w:bCs/>
          <w:sz w:val="20"/>
        </w:rPr>
      </w:pPr>
      <w:r w:rsidRPr="00930A5E">
        <w:rPr>
          <w:bCs/>
          <w:sz w:val="20"/>
        </w:rPr>
        <w:t>Deliver outputs and action points from wild fisheries reform working groups</w:t>
      </w:r>
      <w:r w:rsidR="009F593B" w:rsidRPr="00930A5E">
        <w:rPr>
          <w:bCs/>
          <w:sz w:val="20"/>
        </w:rPr>
        <w:t xml:space="preserve">: Training and C.P.D and Fisheries Management Plan Template. </w:t>
      </w:r>
    </w:p>
    <w:p w:rsidR="002B48C0" w:rsidRPr="00930A5E" w:rsidRDefault="009F593B" w:rsidP="00D40478">
      <w:pPr>
        <w:pStyle w:val="ListParagraph"/>
        <w:numPr>
          <w:ilvl w:val="0"/>
          <w:numId w:val="10"/>
        </w:numPr>
        <w:tabs>
          <w:tab w:val="clear" w:pos="720"/>
          <w:tab w:val="clear" w:pos="1440"/>
          <w:tab w:val="clear" w:pos="2160"/>
          <w:tab w:val="clear" w:pos="2880"/>
          <w:tab w:val="clear" w:pos="4680"/>
          <w:tab w:val="clear" w:pos="5400"/>
          <w:tab w:val="clear" w:pos="9000"/>
        </w:tabs>
        <w:spacing w:line="100" w:lineRule="atLeast"/>
        <w:ind w:left="2127" w:hanging="709"/>
        <w:jc w:val="both"/>
        <w:rPr>
          <w:bCs/>
          <w:sz w:val="20"/>
        </w:rPr>
      </w:pPr>
      <w:r w:rsidRPr="00930A5E">
        <w:rPr>
          <w:bCs/>
          <w:sz w:val="20"/>
        </w:rPr>
        <w:t xml:space="preserve">Pilot </w:t>
      </w:r>
      <w:r w:rsidR="00D90F09" w:rsidRPr="00930A5E">
        <w:rPr>
          <w:bCs/>
          <w:sz w:val="20"/>
        </w:rPr>
        <w:t>FMO’s will be formed</w:t>
      </w:r>
      <w:r w:rsidRPr="00930A5E">
        <w:rPr>
          <w:bCs/>
          <w:sz w:val="20"/>
        </w:rPr>
        <w:t xml:space="preserve"> shortly and will require work in terms of management planning, science and data</w:t>
      </w:r>
    </w:p>
    <w:p w:rsidR="00D90F09" w:rsidRPr="00930A5E" w:rsidRDefault="009F593B" w:rsidP="00D40478">
      <w:pPr>
        <w:pStyle w:val="ListParagraph"/>
        <w:numPr>
          <w:ilvl w:val="0"/>
          <w:numId w:val="10"/>
        </w:numPr>
        <w:tabs>
          <w:tab w:val="clear" w:pos="1440"/>
          <w:tab w:val="clear" w:pos="2160"/>
          <w:tab w:val="clear" w:pos="2880"/>
          <w:tab w:val="clear" w:pos="4680"/>
          <w:tab w:val="clear" w:pos="5400"/>
          <w:tab w:val="clear" w:pos="9000"/>
        </w:tabs>
        <w:spacing w:line="100" w:lineRule="atLeast"/>
        <w:ind w:firstLine="0"/>
        <w:jc w:val="both"/>
        <w:rPr>
          <w:bCs/>
          <w:sz w:val="20"/>
        </w:rPr>
      </w:pPr>
      <w:r w:rsidRPr="00930A5E">
        <w:rPr>
          <w:bCs/>
          <w:sz w:val="20"/>
        </w:rPr>
        <w:t>Review of e</w:t>
      </w:r>
      <w:r w:rsidR="00D90F09" w:rsidRPr="00930A5E">
        <w:rPr>
          <w:bCs/>
          <w:sz w:val="20"/>
        </w:rPr>
        <w:t>lectrofish</w:t>
      </w:r>
      <w:r w:rsidRPr="00930A5E">
        <w:rPr>
          <w:bCs/>
          <w:sz w:val="20"/>
        </w:rPr>
        <w:t>ing training and data collection</w:t>
      </w:r>
    </w:p>
    <w:p w:rsidR="009F593B" w:rsidRPr="00930A5E" w:rsidRDefault="009F593B" w:rsidP="00D40478">
      <w:pPr>
        <w:pStyle w:val="ListParagraph"/>
        <w:numPr>
          <w:ilvl w:val="0"/>
          <w:numId w:val="10"/>
        </w:numPr>
        <w:tabs>
          <w:tab w:val="clear" w:pos="1440"/>
          <w:tab w:val="clear" w:pos="2160"/>
          <w:tab w:val="clear" w:pos="2880"/>
          <w:tab w:val="clear" w:pos="4680"/>
          <w:tab w:val="clear" w:pos="5400"/>
          <w:tab w:val="clear" w:pos="9000"/>
        </w:tabs>
        <w:spacing w:line="100" w:lineRule="atLeast"/>
        <w:ind w:firstLine="0"/>
        <w:jc w:val="both"/>
        <w:rPr>
          <w:bCs/>
          <w:sz w:val="20"/>
        </w:rPr>
      </w:pPr>
      <w:r w:rsidRPr="00930A5E">
        <w:rPr>
          <w:bCs/>
          <w:sz w:val="20"/>
        </w:rPr>
        <w:t>Standard central storage of smolt data</w:t>
      </w:r>
    </w:p>
    <w:p w:rsidR="009F593B" w:rsidRPr="00930A5E" w:rsidRDefault="009F593B" w:rsidP="00D40478">
      <w:pPr>
        <w:pStyle w:val="ListParagraph"/>
        <w:numPr>
          <w:ilvl w:val="0"/>
          <w:numId w:val="10"/>
        </w:numPr>
        <w:tabs>
          <w:tab w:val="clear" w:pos="1440"/>
          <w:tab w:val="clear" w:pos="2160"/>
          <w:tab w:val="clear" w:pos="2880"/>
          <w:tab w:val="clear" w:pos="4680"/>
          <w:tab w:val="clear" w:pos="5400"/>
          <w:tab w:val="clear" w:pos="9000"/>
        </w:tabs>
        <w:spacing w:line="100" w:lineRule="atLeast"/>
        <w:ind w:firstLine="0"/>
        <w:jc w:val="both"/>
        <w:rPr>
          <w:bCs/>
          <w:sz w:val="20"/>
        </w:rPr>
      </w:pPr>
      <w:r w:rsidRPr="00930A5E">
        <w:rPr>
          <w:bCs/>
          <w:sz w:val="20"/>
        </w:rPr>
        <w:t>Continue to progress current mapping and data collection work</w:t>
      </w:r>
    </w:p>
    <w:p w:rsidR="001F3127" w:rsidRPr="00930A5E" w:rsidRDefault="009F593B" w:rsidP="00D40478">
      <w:pPr>
        <w:tabs>
          <w:tab w:val="clear" w:pos="1440"/>
          <w:tab w:val="clear" w:pos="2160"/>
          <w:tab w:val="clear" w:pos="2880"/>
          <w:tab w:val="clear" w:pos="4680"/>
          <w:tab w:val="clear" w:pos="5400"/>
          <w:tab w:val="clear" w:pos="9000"/>
        </w:tabs>
        <w:spacing w:line="100" w:lineRule="atLeast"/>
        <w:ind w:left="709"/>
        <w:jc w:val="both"/>
        <w:rPr>
          <w:bCs/>
          <w:color w:val="FF0000"/>
          <w:sz w:val="20"/>
        </w:rPr>
      </w:pPr>
      <w:r w:rsidRPr="00930A5E">
        <w:rPr>
          <w:b/>
          <w:bCs/>
          <w:color w:val="C00000"/>
          <w:sz w:val="20"/>
        </w:rPr>
        <w:t>ACTION: Canvass SFCC member preferences for 2017 objectives at the biologists meeting (day 1) and report and review on day 2.</w:t>
      </w:r>
    </w:p>
    <w:p w:rsidR="009F593B" w:rsidRPr="00930A5E" w:rsidRDefault="00083485" w:rsidP="00D40478">
      <w:pPr>
        <w:tabs>
          <w:tab w:val="clear" w:pos="1440"/>
          <w:tab w:val="clear" w:pos="2160"/>
          <w:tab w:val="clear" w:pos="2880"/>
          <w:tab w:val="clear" w:pos="4680"/>
          <w:tab w:val="clear" w:pos="5400"/>
          <w:tab w:val="clear" w:pos="9000"/>
        </w:tabs>
        <w:spacing w:line="100" w:lineRule="atLeast"/>
        <w:ind w:left="709"/>
        <w:jc w:val="both"/>
        <w:rPr>
          <w:iCs/>
          <w:sz w:val="20"/>
        </w:rPr>
      </w:pPr>
      <w:r w:rsidRPr="00930A5E">
        <w:rPr>
          <w:iCs/>
          <w:sz w:val="20"/>
        </w:rPr>
        <w:t>Citizen science</w:t>
      </w:r>
      <w:r w:rsidR="009F593B" w:rsidRPr="00930A5E">
        <w:rPr>
          <w:iCs/>
          <w:sz w:val="20"/>
        </w:rPr>
        <w:t xml:space="preserve"> </w:t>
      </w:r>
      <w:r w:rsidR="00D40478">
        <w:rPr>
          <w:iCs/>
          <w:sz w:val="20"/>
        </w:rPr>
        <w:t xml:space="preserve">for data collection </w:t>
      </w:r>
      <w:r w:rsidR="009F593B" w:rsidRPr="00930A5E">
        <w:rPr>
          <w:iCs/>
          <w:sz w:val="20"/>
        </w:rPr>
        <w:t>was also suggested as an area to be explored</w:t>
      </w:r>
      <w:r w:rsidRPr="00930A5E">
        <w:rPr>
          <w:iCs/>
          <w:sz w:val="20"/>
        </w:rPr>
        <w:t>.</w:t>
      </w:r>
    </w:p>
    <w:p w:rsidR="001F3127" w:rsidRPr="00930A5E" w:rsidRDefault="009F593B" w:rsidP="00D40478">
      <w:pPr>
        <w:tabs>
          <w:tab w:val="clear" w:pos="1440"/>
          <w:tab w:val="clear" w:pos="2160"/>
          <w:tab w:val="clear" w:pos="2880"/>
          <w:tab w:val="clear" w:pos="4680"/>
          <w:tab w:val="clear" w:pos="5400"/>
          <w:tab w:val="clear" w:pos="9000"/>
        </w:tabs>
        <w:spacing w:line="100" w:lineRule="atLeast"/>
        <w:ind w:left="709"/>
        <w:jc w:val="both"/>
        <w:rPr>
          <w:b/>
          <w:iCs/>
          <w:color w:val="C00000"/>
          <w:sz w:val="20"/>
        </w:rPr>
      </w:pPr>
      <w:r w:rsidRPr="00930A5E">
        <w:rPr>
          <w:b/>
          <w:iCs/>
          <w:color w:val="C00000"/>
          <w:sz w:val="20"/>
        </w:rPr>
        <w:t>ACTION: Hold a session on citizen science at the biologist’s meeting.</w:t>
      </w:r>
      <w:r w:rsidR="00083485" w:rsidRPr="00930A5E">
        <w:rPr>
          <w:b/>
          <w:iCs/>
          <w:color w:val="C00000"/>
          <w:sz w:val="20"/>
        </w:rPr>
        <w:t xml:space="preserve"> </w:t>
      </w:r>
    </w:p>
    <w:p w:rsidR="00083485" w:rsidRPr="00930A5E" w:rsidRDefault="00083485" w:rsidP="00D40478">
      <w:pPr>
        <w:tabs>
          <w:tab w:val="clear" w:pos="1440"/>
          <w:tab w:val="clear" w:pos="2160"/>
          <w:tab w:val="clear" w:pos="2880"/>
          <w:tab w:val="clear" w:pos="4680"/>
          <w:tab w:val="clear" w:pos="5400"/>
          <w:tab w:val="clear" w:pos="9000"/>
        </w:tabs>
        <w:spacing w:line="100" w:lineRule="atLeast"/>
        <w:ind w:left="709"/>
        <w:jc w:val="both"/>
        <w:rPr>
          <w:iCs/>
          <w:sz w:val="20"/>
        </w:rPr>
      </w:pPr>
    </w:p>
    <w:p w:rsidR="00675F02" w:rsidRPr="00930A5E" w:rsidRDefault="00675F02"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
          <w:iCs/>
          <w:sz w:val="20"/>
        </w:rPr>
      </w:pPr>
      <w:r w:rsidRPr="00930A5E">
        <w:rPr>
          <w:b/>
          <w:iCs/>
          <w:sz w:val="20"/>
        </w:rPr>
        <w:t xml:space="preserve">Wild Fisheries Reform &amp; the future of The SFCC </w:t>
      </w:r>
    </w:p>
    <w:p w:rsidR="00083485" w:rsidRPr="00930A5E" w:rsidRDefault="00A7486D" w:rsidP="00D40478">
      <w:pPr>
        <w:tabs>
          <w:tab w:val="clear" w:pos="1440"/>
          <w:tab w:val="clear" w:pos="2160"/>
          <w:tab w:val="clear" w:pos="2880"/>
          <w:tab w:val="clear" w:pos="4680"/>
          <w:tab w:val="clear" w:pos="5400"/>
          <w:tab w:val="clear" w:pos="9000"/>
        </w:tabs>
        <w:spacing w:line="100" w:lineRule="atLeast"/>
        <w:ind w:left="720"/>
        <w:jc w:val="both"/>
        <w:rPr>
          <w:iCs/>
          <w:sz w:val="20"/>
        </w:rPr>
      </w:pPr>
      <w:r w:rsidRPr="00930A5E">
        <w:rPr>
          <w:iCs/>
          <w:sz w:val="20"/>
        </w:rPr>
        <w:t>Further to a c</w:t>
      </w:r>
      <w:r w:rsidR="00321B7D" w:rsidRPr="00930A5E">
        <w:rPr>
          <w:iCs/>
          <w:sz w:val="20"/>
        </w:rPr>
        <w:t>ontinued r</w:t>
      </w:r>
      <w:r w:rsidR="00675F02" w:rsidRPr="00930A5E">
        <w:rPr>
          <w:iCs/>
          <w:sz w:val="20"/>
        </w:rPr>
        <w:t xml:space="preserve">eflection on </w:t>
      </w:r>
      <w:r w:rsidR="00321B7D" w:rsidRPr="00930A5E">
        <w:rPr>
          <w:iCs/>
          <w:sz w:val="20"/>
        </w:rPr>
        <w:t xml:space="preserve">science, data and training </w:t>
      </w:r>
      <w:r w:rsidR="00675F02" w:rsidRPr="00930A5E">
        <w:rPr>
          <w:iCs/>
          <w:sz w:val="20"/>
        </w:rPr>
        <w:t>functions</w:t>
      </w:r>
      <w:r w:rsidRPr="00930A5E">
        <w:rPr>
          <w:iCs/>
          <w:sz w:val="20"/>
        </w:rPr>
        <w:t>,</w:t>
      </w:r>
      <w:r w:rsidR="00AE67B6" w:rsidRPr="00930A5E">
        <w:rPr>
          <w:iCs/>
          <w:sz w:val="20"/>
        </w:rPr>
        <w:tab/>
      </w:r>
      <w:r w:rsidR="009F593B" w:rsidRPr="00930A5E">
        <w:rPr>
          <w:iCs/>
          <w:sz w:val="20"/>
        </w:rPr>
        <w:t xml:space="preserve">JH asked for an update on the current thinking on the proposed central unit, noting </w:t>
      </w:r>
      <w:r w:rsidRPr="00930A5E">
        <w:rPr>
          <w:iCs/>
          <w:sz w:val="20"/>
        </w:rPr>
        <w:t>the need for</w:t>
      </w:r>
      <w:r w:rsidR="009F593B" w:rsidRPr="00930A5E">
        <w:rPr>
          <w:iCs/>
          <w:sz w:val="20"/>
        </w:rPr>
        <w:t xml:space="preserve"> engagement with SFCC members on this topic</w:t>
      </w:r>
      <w:r w:rsidRPr="00930A5E">
        <w:rPr>
          <w:iCs/>
          <w:sz w:val="20"/>
        </w:rPr>
        <w:t xml:space="preserve"> of the reform</w:t>
      </w:r>
      <w:r w:rsidR="009F593B" w:rsidRPr="00930A5E">
        <w:rPr>
          <w:iCs/>
          <w:sz w:val="20"/>
        </w:rPr>
        <w:t xml:space="preserve">. JA noted that the discussions are evolving and developing. Engagement and liaison between local and national organisations will be </w:t>
      </w:r>
      <w:r w:rsidR="00930A5E" w:rsidRPr="00930A5E">
        <w:rPr>
          <w:iCs/>
          <w:sz w:val="20"/>
        </w:rPr>
        <w:t>important for</w:t>
      </w:r>
      <w:r w:rsidR="009F593B" w:rsidRPr="00930A5E">
        <w:rPr>
          <w:iCs/>
          <w:sz w:val="20"/>
        </w:rPr>
        <w:t xml:space="preserve"> the central unit.</w:t>
      </w:r>
      <w:r w:rsidRPr="00930A5E">
        <w:rPr>
          <w:iCs/>
          <w:sz w:val="20"/>
        </w:rPr>
        <w:t xml:space="preserve"> </w:t>
      </w:r>
      <w:r w:rsidR="00083485" w:rsidRPr="00930A5E">
        <w:rPr>
          <w:iCs/>
          <w:sz w:val="20"/>
        </w:rPr>
        <w:t>Jeff Gibbons has been replaced by Simon Dryden</w:t>
      </w:r>
      <w:r w:rsidR="009F593B" w:rsidRPr="00930A5E">
        <w:rPr>
          <w:iCs/>
          <w:sz w:val="20"/>
        </w:rPr>
        <w:t xml:space="preserve"> on the Wild Fisheries Reform Team</w:t>
      </w:r>
      <w:r w:rsidR="00083485" w:rsidRPr="00930A5E">
        <w:rPr>
          <w:iCs/>
          <w:sz w:val="20"/>
        </w:rPr>
        <w:t xml:space="preserve">. </w:t>
      </w:r>
      <w:r w:rsidR="00930A5E" w:rsidRPr="00930A5E">
        <w:rPr>
          <w:iCs/>
          <w:sz w:val="20"/>
        </w:rPr>
        <w:t xml:space="preserve">WFR </w:t>
      </w:r>
      <w:r w:rsidR="00083485" w:rsidRPr="00930A5E">
        <w:rPr>
          <w:iCs/>
          <w:sz w:val="20"/>
        </w:rPr>
        <w:t>Working groups are meeting for the 3</w:t>
      </w:r>
      <w:r w:rsidR="00083485" w:rsidRPr="00930A5E">
        <w:rPr>
          <w:iCs/>
          <w:sz w:val="20"/>
          <w:vertAlign w:val="superscript"/>
        </w:rPr>
        <w:t>rd</w:t>
      </w:r>
      <w:r w:rsidR="00083485" w:rsidRPr="00930A5E">
        <w:rPr>
          <w:iCs/>
          <w:sz w:val="20"/>
        </w:rPr>
        <w:t xml:space="preserve"> time</w:t>
      </w:r>
      <w:r w:rsidR="009F593B" w:rsidRPr="00930A5E">
        <w:rPr>
          <w:iCs/>
          <w:sz w:val="20"/>
        </w:rPr>
        <w:t xml:space="preserve"> before Christmas</w:t>
      </w:r>
      <w:r w:rsidR="00083485" w:rsidRPr="00930A5E">
        <w:rPr>
          <w:iCs/>
          <w:sz w:val="20"/>
        </w:rPr>
        <w:t xml:space="preserve">. </w:t>
      </w:r>
      <w:r w:rsidR="009F593B" w:rsidRPr="00930A5E">
        <w:rPr>
          <w:iCs/>
          <w:sz w:val="20"/>
        </w:rPr>
        <w:t>The stakeholder reference g</w:t>
      </w:r>
      <w:r w:rsidR="00083485" w:rsidRPr="00930A5E">
        <w:rPr>
          <w:iCs/>
          <w:sz w:val="20"/>
        </w:rPr>
        <w:t xml:space="preserve">roup is </w:t>
      </w:r>
      <w:r w:rsidR="009F593B" w:rsidRPr="00930A5E">
        <w:rPr>
          <w:iCs/>
          <w:sz w:val="20"/>
        </w:rPr>
        <w:t xml:space="preserve">also </w:t>
      </w:r>
      <w:r w:rsidR="00083485" w:rsidRPr="00930A5E">
        <w:rPr>
          <w:iCs/>
          <w:sz w:val="20"/>
        </w:rPr>
        <w:t xml:space="preserve">considering the transition process. </w:t>
      </w:r>
    </w:p>
    <w:p w:rsidR="003D1F12" w:rsidRPr="00930A5E" w:rsidRDefault="003D1F12" w:rsidP="00D40478">
      <w:pPr>
        <w:tabs>
          <w:tab w:val="clear" w:pos="1440"/>
          <w:tab w:val="clear" w:pos="2160"/>
          <w:tab w:val="clear" w:pos="2880"/>
          <w:tab w:val="clear" w:pos="4680"/>
          <w:tab w:val="clear" w:pos="5400"/>
          <w:tab w:val="clear" w:pos="9000"/>
        </w:tabs>
        <w:spacing w:line="100" w:lineRule="atLeast"/>
        <w:jc w:val="both"/>
        <w:rPr>
          <w:iCs/>
          <w:sz w:val="20"/>
        </w:rPr>
      </w:pPr>
    </w:p>
    <w:p w:rsidR="00CB718C" w:rsidRPr="00930A5E" w:rsidRDefault="00F965A3"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iCs/>
          <w:sz w:val="20"/>
        </w:rPr>
      </w:pPr>
      <w:r w:rsidRPr="00930A5E">
        <w:rPr>
          <w:b/>
          <w:bCs/>
          <w:sz w:val="20"/>
        </w:rPr>
        <w:t>M</w:t>
      </w:r>
      <w:r w:rsidR="00CB718C" w:rsidRPr="00930A5E">
        <w:rPr>
          <w:b/>
          <w:bCs/>
          <w:sz w:val="20"/>
        </w:rPr>
        <w:t>anager</w:t>
      </w:r>
      <w:r w:rsidRPr="00930A5E">
        <w:rPr>
          <w:b/>
          <w:bCs/>
          <w:sz w:val="20"/>
        </w:rPr>
        <w:t>’s</w:t>
      </w:r>
      <w:r w:rsidR="00CB718C" w:rsidRPr="00930A5E">
        <w:rPr>
          <w:b/>
          <w:bCs/>
          <w:sz w:val="20"/>
        </w:rPr>
        <w:t xml:space="preserve"> report</w:t>
      </w:r>
    </w:p>
    <w:p w:rsidR="002C297A" w:rsidRPr="00930A5E" w:rsidRDefault="009F593B"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Cs/>
          <w:sz w:val="20"/>
        </w:rPr>
        <w:t>A summary of SFCC work since October 6</w:t>
      </w:r>
      <w:r w:rsidRPr="00930A5E">
        <w:rPr>
          <w:bCs/>
          <w:sz w:val="20"/>
          <w:vertAlign w:val="superscript"/>
        </w:rPr>
        <w:t>th</w:t>
      </w:r>
      <w:r w:rsidRPr="00930A5E">
        <w:rPr>
          <w:bCs/>
          <w:sz w:val="20"/>
        </w:rPr>
        <w:t xml:space="preserve"> can be viewed at this link:</w:t>
      </w:r>
    </w:p>
    <w:p w:rsidR="00555992" w:rsidRPr="00930A5E" w:rsidRDefault="00555992" w:rsidP="00D40478">
      <w:pPr>
        <w:tabs>
          <w:tab w:val="clear" w:pos="1440"/>
          <w:tab w:val="clear" w:pos="2160"/>
          <w:tab w:val="clear" w:pos="2880"/>
          <w:tab w:val="clear" w:pos="4680"/>
          <w:tab w:val="clear" w:pos="5400"/>
          <w:tab w:val="clear" w:pos="9000"/>
        </w:tabs>
        <w:spacing w:line="100" w:lineRule="atLeast"/>
        <w:ind w:left="709"/>
        <w:jc w:val="both"/>
        <w:rPr>
          <w:bCs/>
          <w:sz w:val="20"/>
        </w:rPr>
      </w:pPr>
    </w:p>
    <w:p w:rsidR="002C297A" w:rsidRPr="00930A5E" w:rsidRDefault="002C297A"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iCs/>
          <w:sz w:val="20"/>
        </w:rPr>
      </w:pPr>
      <w:r w:rsidRPr="00930A5E">
        <w:rPr>
          <w:b/>
          <w:bCs/>
          <w:sz w:val="20"/>
        </w:rPr>
        <w:t>Finance</w:t>
      </w:r>
    </w:p>
    <w:p w:rsidR="00555992" w:rsidRPr="00930A5E" w:rsidRDefault="003708AF" w:rsidP="00D40478">
      <w:pPr>
        <w:tabs>
          <w:tab w:val="clear" w:pos="1440"/>
          <w:tab w:val="clear" w:pos="2160"/>
          <w:tab w:val="clear" w:pos="2880"/>
          <w:tab w:val="clear" w:pos="4680"/>
          <w:tab w:val="clear" w:pos="5400"/>
          <w:tab w:val="clear" w:pos="9000"/>
        </w:tabs>
        <w:spacing w:line="100" w:lineRule="atLeast"/>
        <w:ind w:left="720"/>
        <w:jc w:val="both"/>
        <w:rPr>
          <w:iCs/>
          <w:sz w:val="20"/>
        </w:rPr>
      </w:pPr>
      <w:r w:rsidRPr="00930A5E">
        <w:rPr>
          <w:iCs/>
          <w:sz w:val="20"/>
        </w:rPr>
        <w:t>Committee provided feedback on</w:t>
      </w:r>
      <w:r w:rsidR="00321B7D" w:rsidRPr="00930A5E">
        <w:rPr>
          <w:iCs/>
          <w:sz w:val="20"/>
        </w:rPr>
        <w:t xml:space="preserve"> updated accounts which </w:t>
      </w:r>
      <w:r w:rsidR="007A2B26" w:rsidRPr="00930A5E">
        <w:rPr>
          <w:iCs/>
          <w:sz w:val="20"/>
        </w:rPr>
        <w:t xml:space="preserve">have been </w:t>
      </w:r>
      <w:r w:rsidR="00321B7D" w:rsidRPr="00930A5E">
        <w:rPr>
          <w:iCs/>
          <w:sz w:val="20"/>
        </w:rPr>
        <w:t>circulated</w:t>
      </w:r>
      <w:r w:rsidR="002C297A" w:rsidRPr="00930A5E">
        <w:rPr>
          <w:iCs/>
          <w:sz w:val="20"/>
        </w:rPr>
        <w:t xml:space="preserve"> before</w:t>
      </w:r>
      <w:r w:rsidR="007A2B26" w:rsidRPr="00930A5E">
        <w:rPr>
          <w:iCs/>
          <w:sz w:val="20"/>
        </w:rPr>
        <w:t xml:space="preserve"> the meeting</w:t>
      </w:r>
      <w:r w:rsidRPr="00930A5E">
        <w:rPr>
          <w:iCs/>
          <w:sz w:val="20"/>
        </w:rPr>
        <w:t>. Of note a late invoice was received for the habitat course</w:t>
      </w:r>
      <w:r w:rsidR="00555992" w:rsidRPr="00930A5E">
        <w:rPr>
          <w:iCs/>
          <w:sz w:val="20"/>
        </w:rPr>
        <w:t xml:space="preserve"> from 2015. </w:t>
      </w:r>
      <w:r w:rsidRPr="00930A5E">
        <w:rPr>
          <w:iCs/>
          <w:sz w:val="20"/>
        </w:rPr>
        <w:t>JH’s line management time will continue at the current rate. With some minor expenses outstanding, the accounts are likely to run a deficit of around £3000 for the year.</w:t>
      </w:r>
    </w:p>
    <w:p w:rsidR="00C63086" w:rsidRPr="00930A5E" w:rsidRDefault="00C63086" w:rsidP="00D40478">
      <w:pPr>
        <w:tabs>
          <w:tab w:val="clear" w:pos="1440"/>
          <w:tab w:val="clear" w:pos="2160"/>
          <w:tab w:val="clear" w:pos="2880"/>
          <w:tab w:val="clear" w:pos="4680"/>
          <w:tab w:val="clear" w:pos="5400"/>
          <w:tab w:val="clear" w:pos="9000"/>
        </w:tabs>
        <w:spacing w:line="100" w:lineRule="atLeast"/>
        <w:jc w:val="both"/>
        <w:rPr>
          <w:b/>
          <w:bCs/>
          <w:sz w:val="20"/>
        </w:rPr>
      </w:pPr>
    </w:p>
    <w:p w:rsidR="00675F02" w:rsidRPr="00930A5E" w:rsidRDefault="00675F02"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Cs/>
          <w:sz w:val="20"/>
        </w:rPr>
      </w:pPr>
      <w:r w:rsidRPr="00930A5E">
        <w:rPr>
          <w:b/>
          <w:bCs/>
          <w:sz w:val="20"/>
        </w:rPr>
        <w:t>Review of electro-fishing protocols</w:t>
      </w:r>
      <w:r w:rsidR="00704E38" w:rsidRPr="00930A5E">
        <w:rPr>
          <w:b/>
          <w:bCs/>
          <w:sz w:val="20"/>
        </w:rPr>
        <w:t>/</w:t>
      </w:r>
      <w:r w:rsidRPr="00930A5E">
        <w:rPr>
          <w:b/>
          <w:bCs/>
          <w:sz w:val="20"/>
        </w:rPr>
        <w:t xml:space="preserve"> training</w:t>
      </w:r>
      <w:r w:rsidR="00704E38" w:rsidRPr="00930A5E">
        <w:rPr>
          <w:b/>
          <w:bCs/>
          <w:sz w:val="20"/>
        </w:rPr>
        <w:t xml:space="preserve"> manuals</w:t>
      </w:r>
      <w:r w:rsidRPr="00930A5E">
        <w:rPr>
          <w:b/>
          <w:bCs/>
          <w:sz w:val="20"/>
        </w:rPr>
        <w:t xml:space="preserve"> and database storage</w:t>
      </w:r>
    </w:p>
    <w:p w:rsidR="0029190A" w:rsidRPr="00930A5E" w:rsidRDefault="003708AF" w:rsidP="00D40478">
      <w:pPr>
        <w:tabs>
          <w:tab w:val="clear" w:pos="1440"/>
          <w:tab w:val="clear" w:pos="2160"/>
          <w:tab w:val="clear" w:pos="2880"/>
          <w:tab w:val="clear" w:pos="4680"/>
          <w:tab w:val="clear" w:pos="5400"/>
          <w:tab w:val="clear" w:pos="9000"/>
        </w:tabs>
        <w:spacing w:line="100" w:lineRule="atLeast"/>
        <w:ind w:left="709"/>
        <w:jc w:val="both"/>
        <w:rPr>
          <w:bCs/>
          <w:sz w:val="20"/>
        </w:rPr>
      </w:pPr>
      <w:r w:rsidRPr="00930A5E">
        <w:rPr>
          <w:bCs/>
          <w:sz w:val="20"/>
        </w:rPr>
        <w:t>Committee discussed this</w:t>
      </w:r>
      <w:r w:rsidR="00321B7D" w:rsidRPr="00930A5E">
        <w:rPr>
          <w:bCs/>
          <w:sz w:val="20"/>
        </w:rPr>
        <w:t xml:space="preserve"> action point arising from the MSLFBLG electrofishing data working group</w:t>
      </w:r>
      <w:r w:rsidRPr="00930A5E">
        <w:rPr>
          <w:bCs/>
          <w:sz w:val="20"/>
        </w:rPr>
        <w:t>, and the</w:t>
      </w:r>
      <w:r w:rsidR="00947D07" w:rsidRPr="00930A5E">
        <w:rPr>
          <w:bCs/>
          <w:sz w:val="20"/>
        </w:rPr>
        <w:t xml:space="preserve"> purpose of the review and how it will be progressed</w:t>
      </w:r>
      <w:r w:rsidRPr="00930A5E">
        <w:rPr>
          <w:bCs/>
          <w:sz w:val="20"/>
        </w:rPr>
        <w:t xml:space="preserve">. It is </w:t>
      </w:r>
      <w:r w:rsidR="0029190A" w:rsidRPr="00930A5E">
        <w:rPr>
          <w:bCs/>
          <w:sz w:val="20"/>
        </w:rPr>
        <w:t xml:space="preserve">10 years since </w:t>
      </w:r>
      <w:r w:rsidRPr="00930A5E">
        <w:rPr>
          <w:bCs/>
          <w:sz w:val="20"/>
        </w:rPr>
        <w:t>the manuals and collection/storage processes have been reviewed so committee welcome this aim. Members</w:t>
      </w:r>
      <w:r w:rsidR="00535850" w:rsidRPr="00930A5E">
        <w:rPr>
          <w:bCs/>
          <w:sz w:val="20"/>
        </w:rPr>
        <w:t xml:space="preserve"> had a </w:t>
      </w:r>
      <w:r w:rsidRPr="00930A5E">
        <w:rPr>
          <w:bCs/>
          <w:sz w:val="20"/>
        </w:rPr>
        <w:t>wide-ranging</w:t>
      </w:r>
      <w:r w:rsidR="00535850" w:rsidRPr="00930A5E">
        <w:rPr>
          <w:bCs/>
          <w:sz w:val="20"/>
        </w:rPr>
        <w:t xml:space="preserve"> debate about electrofishing</w:t>
      </w:r>
      <w:r w:rsidRPr="00930A5E">
        <w:rPr>
          <w:bCs/>
          <w:sz w:val="20"/>
        </w:rPr>
        <w:t xml:space="preserve"> data collection</w:t>
      </w:r>
      <w:r w:rsidR="00535850" w:rsidRPr="00930A5E">
        <w:rPr>
          <w:bCs/>
          <w:sz w:val="20"/>
        </w:rPr>
        <w:t xml:space="preserve">. </w:t>
      </w:r>
      <w:r w:rsidRPr="00930A5E">
        <w:rPr>
          <w:bCs/>
          <w:sz w:val="20"/>
        </w:rPr>
        <w:t xml:space="preserve">Members were referred to the minutes of the electrofishing data group on the Scottish Government website and to </w:t>
      </w:r>
      <w:r w:rsidR="00535850" w:rsidRPr="00930A5E">
        <w:rPr>
          <w:bCs/>
          <w:sz w:val="20"/>
        </w:rPr>
        <w:t>I</w:t>
      </w:r>
      <w:r w:rsidRPr="00930A5E">
        <w:rPr>
          <w:bCs/>
          <w:sz w:val="20"/>
        </w:rPr>
        <w:t xml:space="preserve">ain </w:t>
      </w:r>
      <w:r w:rsidR="00535850" w:rsidRPr="00930A5E">
        <w:rPr>
          <w:bCs/>
          <w:sz w:val="20"/>
        </w:rPr>
        <w:t>M</w:t>
      </w:r>
      <w:r w:rsidRPr="00930A5E">
        <w:rPr>
          <w:bCs/>
          <w:sz w:val="20"/>
        </w:rPr>
        <w:t>alcolm’s</w:t>
      </w:r>
      <w:r w:rsidR="00535850" w:rsidRPr="00930A5E">
        <w:rPr>
          <w:bCs/>
          <w:sz w:val="20"/>
        </w:rPr>
        <w:t xml:space="preserve"> talk next week </w:t>
      </w:r>
      <w:r w:rsidRPr="00930A5E">
        <w:rPr>
          <w:bCs/>
          <w:sz w:val="20"/>
        </w:rPr>
        <w:t xml:space="preserve">(8th December) </w:t>
      </w:r>
      <w:r w:rsidR="00535850" w:rsidRPr="00930A5E">
        <w:rPr>
          <w:bCs/>
          <w:sz w:val="20"/>
        </w:rPr>
        <w:t xml:space="preserve">which will outline the proposed further work items on electrofishing. </w:t>
      </w:r>
    </w:p>
    <w:p w:rsidR="00535850" w:rsidRPr="00930A5E" w:rsidRDefault="00535850" w:rsidP="00D40478">
      <w:pPr>
        <w:tabs>
          <w:tab w:val="clear" w:pos="1440"/>
          <w:tab w:val="clear" w:pos="2160"/>
          <w:tab w:val="clear" w:pos="2880"/>
          <w:tab w:val="clear" w:pos="4680"/>
          <w:tab w:val="clear" w:pos="5400"/>
          <w:tab w:val="clear" w:pos="9000"/>
        </w:tabs>
        <w:spacing w:line="100" w:lineRule="atLeast"/>
        <w:ind w:left="709"/>
        <w:jc w:val="both"/>
        <w:rPr>
          <w:b/>
          <w:bCs/>
          <w:color w:val="C00000"/>
          <w:sz w:val="20"/>
        </w:rPr>
      </w:pPr>
      <w:r w:rsidRPr="00930A5E">
        <w:rPr>
          <w:b/>
          <w:bCs/>
          <w:color w:val="C00000"/>
          <w:sz w:val="20"/>
        </w:rPr>
        <w:t xml:space="preserve">ACTION: </w:t>
      </w:r>
      <w:r w:rsidR="003708AF" w:rsidRPr="00930A5E">
        <w:rPr>
          <w:b/>
          <w:bCs/>
          <w:color w:val="C00000"/>
          <w:sz w:val="20"/>
        </w:rPr>
        <w:t>Take forward this item in detail at the biologist’s meeting.</w:t>
      </w:r>
      <w:r w:rsidRPr="00930A5E">
        <w:rPr>
          <w:b/>
          <w:bCs/>
          <w:color w:val="C00000"/>
          <w:sz w:val="20"/>
        </w:rPr>
        <w:t xml:space="preserve"> </w:t>
      </w:r>
    </w:p>
    <w:p w:rsidR="00675F02" w:rsidRPr="00930A5E" w:rsidRDefault="00675F02" w:rsidP="00D40478">
      <w:pPr>
        <w:tabs>
          <w:tab w:val="clear" w:pos="1440"/>
          <w:tab w:val="clear" w:pos="2160"/>
          <w:tab w:val="clear" w:pos="2880"/>
          <w:tab w:val="clear" w:pos="4680"/>
          <w:tab w:val="clear" w:pos="5400"/>
          <w:tab w:val="clear" w:pos="9000"/>
        </w:tabs>
        <w:spacing w:line="100" w:lineRule="atLeast"/>
        <w:jc w:val="both"/>
        <w:rPr>
          <w:b/>
          <w:bCs/>
          <w:sz w:val="20"/>
        </w:rPr>
      </w:pPr>
    </w:p>
    <w:p w:rsidR="0005793B" w:rsidRPr="00930A5E" w:rsidRDefault="003708AF"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
          <w:bCs/>
          <w:sz w:val="20"/>
        </w:rPr>
      </w:pPr>
      <w:r w:rsidRPr="00930A5E">
        <w:rPr>
          <w:b/>
          <w:bCs/>
          <w:sz w:val="20"/>
        </w:rPr>
        <w:t>SFCC</w:t>
      </w:r>
      <w:r w:rsidR="00321B7D" w:rsidRPr="00930A5E">
        <w:rPr>
          <w:b/>
          <w:bCs/>
          <w:sz w:val="20"/>
        </w:rPr>
        <w:t xml:space="preserve"> </w:t>
      </w:r>
      <w:r w:rsidR="0005793B" w:rsidRPr="00930A5E">
        <w:rPr>
          <w:b/>
          <w:bCs/>
          <w:sz w:val="20"/>
        </w:rPr>
        <w:t>Biologists meeting</w:t>
      </w:r>
      <w:r w:rsidRPr="00930A5E">
        <w:rPr>
          <w:b/>
          <w:bCs/>
          <w:sz w:val="20"/>
        </w:rPr>
        <w:t xml:space="preserve"> – Feb 8</w:t>
      </w:r>
      <w:r w:rsidRPr="00930A5E">
        <w:rPr>
          <w:b/>
          <w:bCs/>
          <w:sz w:val="20"/>
          <w:vertAlign w:val="superscript"/>
        </w:rPr>
        <w:t>th</w:t>
      </w:r>
      <w:r w:rsidRPr="00930A5E">
        <w:rPr>
          <w:b/>
          <w:bCs/>
          <w:sz w:val="20"/>
        </w:rPr>
        <w:t xml:space="preserve"> and 9</w:t>
      </w:r>
      <w:r w:rsidRPr="00930A5E">
        <w:rPr>
          <w:b/>
          <w:bCs/>
          <w:sz w:val="20"/>
          <w:vertAlign w:val="superscript"/>
        </w:rPr>
        <w:t>th</w:t>
      </w:r>
      <w:r w:rsidRPr="00930A5E">
        <w:rPr>
          <w:b/>
          <w:bCs/>
          <w:sz w:val="20"/>
        </w:rPr>
        <w:t xml:space="preserve"> 2017</w:t>
      </w:r>
    </w:p>
    <w:p w:rsidR="0022727F"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color w:val="FF0000"/>
          <w:sz w:val="20"/>
        </w:rPr>
      </w:pPr>
      <w:r w:rsidRPr="00930A5E">
        <w:rPr>
          <w:bCs/>
          <w:sz w:val="20"/>
        </w:rPr>
        <w:t xml:space="preserve">The venue is confirmed as Faskally House, </w:t>
      </w:r>
      <w:r w:rsidR="00930A5E" w:rsidRPr="00930A5E">
        <w:rPr>
          <w:bCs/>
          <w:sz w:val="20"/>
        </w:rPr>
        <w:t>beside</w:t>
      </w:r>
      <w:r w:rsidR="0062397A">
        <w:rPr>
          <w:bCs/>
          <w:sz w:val="20"/>
        </w:rPr>
        <w:t xml:space="preserve"> the Freshwater Laboratory, which will assist with </w:t>
      </w:r>
      <w:r w:rsidRPr="00930A5E">
        <w:rPr>
          <w:bCs/>
          <w:sz w:val="20"/>
        </w:rPr>
        <w:t xml:space="preserve">Lab </w:t>
      </w:r>
      <w:r w:rsidR="0062397A">
        <w:rPr>
          <w:bCs/>
          <w:sz w:val="20"/>
        </w:rPr>
        <w:t xml:space="preserve">staff </w:t>
      </w:r>
      <w:r w:rsidRPr="00930A5E">
        <w:rPr>
          <w:bCs/>
          <w:sz w:val="20"/>
        </w:rPr>
        <w:t xml:space="preserve">involvement. With the return to Pitlochry for the first time in 3 years there is the chance to hold a range of joint Lab-biologist sessions, talks and workshops. Ideally these sessions would cover </w:t>
      </w:r>
      <w:r w:rsidRPr="00930A5E">
        <w:rPr>
          <w:bCs/>
          <w:sz w:val="20"/>
        </w:rPr>
        <w:lastRenderedPageBreak/>
        <w:t xml:space="preserve">topical business related to science and data aspects of the </w:t>
      </w:r>
      <w:r w:rsidR="00AE217E">
        <w:rPr>
          <w:bCs/>
          <w:sz w:val="20"/>
        </w:rPr>
        <w:t>Wild Fisheries R</w:t>
      </w:r>
      <w:r w:rsidRPr="00930A5E">
        <w:rPr>
          <w:bCs/>
          <w:sz w:val="20"/>
        </w:rPr>
        <w:t>eform. For example working groups outcomes could be discussed by attendees.</w:t>
      </w:r>
      <w:r w:rsidR="007E3275" w:rsidRPr="00930A5E">
        <w:rPr>
          <w:bCs/>
          <w:sz w:val="20"/>
        </w:rPr>
        <w:t xml:space="preserve"> </w:t>
      </w:r>
      <w:r w:rsidR="00321B7D" w:rsidRPr="00930A5E">
        <w:rPr>
          <w:bCs/>
          <w:sz w:val="20"/>
        </w:rPr>
        <w:t xml:space="preserve">Committee </w:t>
      </w:r>
      <w:r w:rsidRPr="00930A5E">
        <w:rPr>
          <w:bCs/>
          <w:sz w:val="20"/>
        </w:rPr>
        <w:t xml:space="preserve">also </w:t>
      </w:r>
      <w:r w:rsidR="003708AF" w:rsidRPr="00930A5E">
        <w:rPr>
          <w:bCs/>
          <w:sz w:val="20"/>
        </w:rPr>
        <w:t>suggested</w:t>
      </w:r>
      <w:r w:rsidR="00321B7D" w:rsidRPr="00930A5E">
        <w:rPr>
          <w:bCs/>
          <w:sz w:val="20"/>
        </w:rPr>
        <w:t xml:space="preserve"> </w:t>
      </w:r>
      <w:r w:rsidRPr="00930A5E">
        <w:rPr>
          <w:bCs/>
          <w:sz w:val="20"/>
        </w:rPr>
        <w:t xml:space="preserve">the following </w:t>
      </w:r>
      <w:r w:rsidR="00321B7D" w:rsidRPr="00930A5E">
        <w:rPr>
          <w:bCs/>
          <w:sz w:val="20"/>
        </w:rPr>
        <w:t xml:space="preserve">session </w:t>
      </w:r>
      <w:r w:rsidRPr="00930A5E">
        <w:rPr>
          <w:bCs/>
          <w:sz w:val="20"/>
        </w:rPr>
        <w:t>options/</w:t>
      </w:r>
      <w:r w:rsidR="00321B7D" w:rsidRPr="00930A5E">
        <w:rPr>
          <w:bCs/>
          <w:sz w:val="20"/>
        </w:rPr>
        <w:t xml:space="preserve">themes </w:t>
      </w:r>
      <w:r w:rsidR="00D219FB" w:rsidRPr="00930A5E">
        <w:rPr>
          <w:bCs/>
          <w:sz w:val="20"/>
        </w:rPr>
        <w:t>for the two days</w:t>
      </w:r>
      <w:r w:rsidRPr="00930A5E">
        <w:rPr>
          <w:bCs/>
          <w:sz w:val="20"/>
        </w:rPr>
        <w:t>:</w:t>
      </w:r>
    </w:p>
    <w:p w:rsidR="00930A5E" w:rsidRPr="00930A5E" w:rsidRDefault="00930A5E"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West Coast themed session</w:t>
      </w:r>
    </w:p>
    <w:p w:rsidR="005506C8"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S</w:t>
      </w:r>
      <w:r w:rsidR="0022727F" w:rsidRPr="00930A5E">
        <w:rPr>
          <w:bCs/>
          <w:sz w:val="20"/>
        </w:rPr>
        <w:t>cale reading</w:t>
      </w:r>
      <w:r w:rsidR="005506C8" w:rsidRPr="00930A5E">
        <w:rPr>
          <w:bCs/>
          <w:sz w:val="20"/>
        </w:rPr>
        <w:t xml:space="preserve"> </w:t>
      </w:r>
    </w:p>
    <w:p w:rsidR="005506C8" w:rsidRPr="00930A5E" w:rsidRDefault="005506C8"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Mapping </w:t>
      </w:r>
      <w:r w:rsidR="008443D1" w:rsidRPr="00930A5E">
        <w:rPr>
          <w:bCs/>
          <w:sz w:val="20"/>
        </w:rPr>
        <w:t>session</w:t>
      </w:r>
    </w:p>
    <w:p w:rsidR="005506C8" w:rsidRPr="00930A5E" w:rsidRDefault="007E3275" w:rsidP="00D40478">
      <w:pPr>
        <w:tabs>
          <w:tab w:val="clear" w:pos="1440"/>
          <w:tab w:val="clear" w:pos="2160"/>
          <w:tab w:val="clear" w:pos="2880"/>
          <w:tab w:val="clear" w:pos="4680"/>
          <w:tab w:val="clear" w:pos="5400"/>
          <w:tab w:val="clear" w:pos="9000"/>
        </w:tabs>
        <w:spacing w:line="100" w:lineRule="atLeast"/>
        <w:jc w:val="both"/>
        <w:rPr>
          <w:bCs/>
          <w:sz w:val="20"/>
        </w:rPr>
      </w:pPr>
      <w:r w:rsidRPr="00930A5E">
        <w:rPr>
          <w:bCs/>
          <w:sz w:val="20"/>
        </w:rPr>
        <w:tab/>
      </w:r>
      <w:r w:rsidR="00083485" w:rsidRPr="00930A5E">
        <w:rPr>
          <w:bCs/>
          <w:sz w:val="20"/>
        </w:rPr>
        <w:t xml:space="preserve">Citizen Science </w:t>
      </w:r>
    </w:p>
    <w:p w:rsidR="0022727F" w:rsidRPr="00930A5E" w:rsidRDefault="007712CA"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Flip chart exercise on salmon run timings. </w:t>
      </w:r>
    </w:p>
    <w:p w:rsidR="007712CA" w:rsidRPr="00930A5E" w:rsidRDefault="007712CA"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Conservation Regulations </w:t>
      </w:r>
    </w:p>
    <w:p w:rsidR="007712CA"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WFR update</w:t>
      </w:r>
      <w:r w:rsidR="007712CA" w:rsidRPr="00930A5E">
        <w:rPr>
          <w:bCs/>
          <w:sz w:val="20"/>
        </w:rPr>
        <w:t xml:space="preserve"> </w:t>
      </w:r>
    </w:p>
    <w:p w:rsidR="007712CA"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Girnock burn</w:t>
      </w:r>
    </w:p>
    <w:p w:rsidR="007712CA" w:rsidRPr="00930A5E" w:rsidRDefault="004E1C97"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Flooding themed session </w:t>
      </w:r>
    </w:p>
    <w:p w:rsidR="004E1C97" w:rsidRPr="00930A5E" w:rsidRDefault="004E1C97"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Sampling design </w:t>
      </w:r>
    </w:p>
    <w:p w:rsidR="004E1C97" w:rsidRPr="00930A5E" w:rsidRDefault="004E1C97"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Life in the future fish</w:t>
      </w:r>
      <w:r w:rsidR="008443D1" w:rsidRPr="00930A5E">
        <w:rPr>
          <w:bCs/>
          <w:sz w:val="20"/>
        </w:rPr>
        <w:t>eries management system</w:t>
      </w:r>
    </w:p>
    <w:p w:rsidR="004E1C97"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Fisheries Management Scotland</w:t>
      </w:r>
    </w:p>
    <w:p w:rsidR="008443D1"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Small scale hydro</w:t>
      </w:r>
    </w:p>
    <w:p w:rsidR="00CA13BD" w:rsidRPr="00930A5E" w:rsidRDefault="00CA13BD"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How do planning applications interact with each other? </w:t>
      </w:r>
    </w:p>
    <w:p w:rsidR="00CA13BD" w:rsidRPr="00930A5E" w:rsidRDefault="00CA13BD" w:rsidP="00D40478">
      <w:pPr>
        <w:tabs>
          <w:tab w:val="clear" w:pos="1440"/>
          <w:tab w:val="clear" w:pos="2160"/>
          <w:tab w:val="clear" w:pos="2880"/>
          <w:tab w:val="clear" w:pos="4680"/>
          <w:tab w:val="clear" w:pos="5400"/>
          <w:tab w:val="clear" w:pos="9000"/>
        </w:tabs>
        <w:spacing w:line="100" w:lineRule="atLeast"/>
        <w:ind w:left="720"/>
        <w:jc w:val="both"/>
        <w:rPr>
          <w:bCs/>
          <w:color w:val="FF0000"/>
          <w:sz w:val="20"/>
        </w:rPr>
      </w:pPr>
      <w:r w:rsidRPr="00930A5E">
        <w:rPr>
          <w:bCs/>
          <w:sz w:val="20"/>
        </w:rPr>
        <w:t>Licensed activities?</w:t>
      </w:r>
    </w:p>
    <w:p w:rsidR="00CA13BD" w:rsidRPr="00930A5E" w:rsidRDefault="00CA13BD"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 xml:space="preserve">ACTION: </w:t>
      </w:r>
      <w:r w:rsidR="008443D1" w:rsidRPr="00930A5E">
        <w:rPr>
          <w:b/>
          <w:bCs/>
          <w:color w:val="C00000"/>
          <w:sz w:val="20"/>
        </w:rPr>
        <w:t xml:space="preserve">Wider </w:t>
      </w:r>
      <w:r w:rsidRPr="00930A5E">
        <w:rPr>
          <w:b/>
          <w:bCs/>
          <w:color w:val="C00000"/>
          <w:sz w:val="20"/>
        </w:rPr>
        <w:t>L</w:t>
      </w:r>
      <w:r w:rsidR="008443D1" w:rsidRPr="00930A5E">
        <w:rPr>
          <w:b/>
          <w:bCs/>
          <w:color w:val="C00000"/>
          <w:sz w:val="20"/>
        </w:rPr>
        <w:t>ab attendance on first day. Lab updates on the second day</w:t>
      </w:r>
    </w:p>
    <w:p w:rsidR="008443D1" w:rsidRPr="00930A5E" w:rsidRDefault="0091733E"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 xml:space="preserve">ACTION: JA to speak to people who have already given talks as part of the seminar series. </w:t>
      </w:r>
    </w:p>
    <w:p w:rsidR="00CA13BD" w:rsidRPr="00930A5E" w:rsidRDefault="0091733E" w:rsidP="00D40478">
      <w:pPr>
        <w:tabs>
          <w:tab w:val="clear" w:pos="1440"/>
          <w:tab w:val="clear" w:pos="2160"/>
          <w:tab w:val="clear" w:pos="2880"/>
          <w:tab w:val="clear" w:pos="4680"/>
          <w:tab w:val="clear" w:pos="5400"/>
          <w:tab w:val="clear" w:pos="9000"/>
        </w:tabs>
        <w:spacing w:line="100" w:lineRule="atLeast"/>
        <w:ind w:left="720"/>
        <w:jc w:val="both"/>
        <w:rPr>
          <w:bCs/>
          <w:color w:val="FF0000"/>
          <w:sz w:val="20"/>
        </w:rPr>
      </w:pPr>
      <w:r w:rsidRPr="00930A5E">
        <w:rPr>
          <w:b/>
          <w:bCs/>
          <w:color w:val="C00000"/>
          <w:sz w:val="20"/>
        </w:rPr>
        <w:t xml:space="preserve">ACTION: </w:t>
      </w:r>
      <w:r w:rsidR="008443D1" w:rsidRPr="00930A5E">
        <w:rPr>
          <w:b/>
          <w:bCs/>
          <w:color w:val="C00000"/>
          <w:sz w:val="20"/>
        </w:rPr>
        <w:t>SD/JH to p</w:t>
      </w:r>
      <w:r w:rsidRPr="00930A5E">
        <w:rPr>
          <w:b/>
          <w:bCs/>
          <w:color w:val="C00000"/>
          <w:sz w:val="20"/>
        </w:rPr>
        <w:t>repare a skeleton programme and circulate</w:t>
      </w:r>
      <w:r w:rsidR="008443D1" w:rsidRPr="00930A5E">
        <w:rPr>
          <w:b/>
          <w:bCs/>
          <w:color w:val="C00000"/>
          <w:sz w:val="20"/>
        </w:rPr>
        <w:t xml:space="preserve"> to committee for comment</w:t>
      </w:r>
      <w:r w:rsidRPr="00930A5E">
        <w:rPr>
          <w:b/>
          <w:bCs/>
          <w:color w:val="C00000"/>
          <w:sz w:val="20"/>
        </w:rPr>
        <w:t xml:space="preserve">. </w:t>
      </w:r>
    </w:p>
    <w:p w:rsidR="0005793B" w:rsidRPr="00930A5E" w:rsidRDefault="0005793B" w:rsidP="00D40478">
      <w:pPr>
        <w:pStyle w:val="ListParagraph"/>
        <w:ind w:left="0"/>
        <w:jc w:val="both"/>
        <w:rPr>
          <w:b/>
          <w:bCs/>
          <w:sz w:val="20"/>
        </w:rPr>
      </w:pPr>
    </w:p>
    <w:p w:rsidR="005506C8" w:rsidRPr="00930A5E" w:rsidRDefault="00321B7D"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Cs/>
          <w:color w:val="FF0000"/>
          <w:sz w:val="20"/>
        </w:rPr>
      </w:pPr>
      <w:r w:rsidRPr="00930A5E">
        <w:rPr>
          <w:b/>
          <w:bCs/>
          <w:sz w:val="20"/>
        </w:rPr>
        <w:t>Wild Fisheries Forum</w:t>
      </w:r>
    </w:p>
    <w:p w:rsidR="0091733E"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 xml:space="preserve">ACTION: </w:t>
      </w:r>
      <w:r w:rsidR="0091733E" w:rsidRPr="00930A5E">
        <w:rPr>
          <w:b/>
          <w:bCs/>
          <w:color w:val="C00000"/>
          <w:sz w:val="20"/>
        </w:rPr>
        <w:t xml:space="preserve">Launch the forum at the biologist’s meeting. </w:t>
      </w:r>
    </w:p>
    <w:p w:rsidR="0091733E" w:rsidRPr="00930A5E" w:rsidRDefault="0091733E" w:rsidP="00D40478">
      <w:pPr>
        <w:tabs>
          <w:tab w:val="clear" w:pos="1440"/>
          <w:tab w:val="clear" w:pos="2160"/>
          <w:tab w:val="clear" w:pos="2880"/>
          <w:tab w:val="clear" w:pos="4680"/>
          <w:tab w:val="clear" w:pos="5400"/>
          <w:tab w:val="clear" w:pos="9000"/>
        </w:tabs>
        <w:spacing w:line="100" w:lineRule="atLeast"/>
        <w:ind w:left="720"/>
        <w:jc w:val="both"/>
        <w:rPr>
          <w:bCs/>
          <w:color w:val="FF0000"/>
          <w:sz w:val="20"/>
        </w:rPr>
      </w:pPr>
    </w:p>
    <w:p w:rsidR="00321B7D" w:rsidRPr="00930A5E" w:rsidRDefault="00321B7D"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
          <w:bCs/>
          <w:sz w:val="20"/>
        </w:rPr>
      </w:pPr>
      <w:r w:rsidRPr="00930A5E">
        <w:rPr>
          <w:b/>
          <w:bCs/>
          <w:sz w:val="20"/>
        </w:rPr>
        <w:t>Environmental Impact Assessment Study</w:t>
      </w:r>
    </w:p>
    <w:p w:rsidR="00EC77BC" w:rsidRPr="00930A5E" w:rsidRDefault="00321B7D"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Emily </w:t>
      </w:r>
      <w:proofErr w:type="spellStart"/>
      <w:r w:rsidRPr="00930A5E">
        <w:rPr>
          <w:bCs/>
          <w:sz w:val="20"/>
        </w:rPr>
        <w:t>Bridcut</w:t>
      </w:r>
      <w:proofErr w:type="spellEnd"/>
      <w:r w:rsidRPr="00930A5E">
        <w:rPr>
          <w:bCs/>
          <w:sz w:val="20"/>
        </w:rPr>
        <w:t xml:space="preserve"> (Marine Scotland Renewables Group) </w:t>
      </w:r>
      <w:r w:rsidR="008443D1" w:rsidRPr="00930A5E">
        <w:rPr>
          <w:bCs/>
          <w:sz w:val="20"/>
        </w:rPr>
        <w:t>provided a talk and a written note describing her proposed project to review the process of data collection and analysis for onshore renewable developments</w:t>
      </w:r>
      <w:r w:rsidRPr="00930A5E">
        <w:rPr>
          <w:bCs/>
          <w:sz w:val="20"/>
        </w:rPr>
        <w:t>.</w:t>
      </w:r>
      <w:r w:rsidR="008443D1" w:rsidRPr="00930A5E">
        <w:rPr>
          <w:bCs/>
          <w:sz w:val="20"/>
        </w:rPr>
        <w:t xml:space="preserve"> The talk is available here:</w:t>
      </w:r>
    </w:p>
    <w:p w:rsidR="007E3275" w:rsidRPr="00930A5E" w:rsidRDefault="008443D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 xml:space="preserve">Attendees provided </w:t>
      </w:r>
      <w:r w:rsidR="007E3275" w:rsidRPr="00930A5E">
        <w:rPr>
          <w:bCs/>
          <w:sz w:val="20"/>
        </w:rPr>
        <w:t>a range of positive feedback on the proposed project and some suggested actions.</w:t>
      </w:r>
    </w:p>
    <w:p w:rsidR="007E3275" w:rsidRPr="00930A5E" w:rsidRDefault="007E3275"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
          <w:bCs/>
          <w:color w:val="C00000"/>
          <w:sz w:val="20"/>
        </w:rPr>
        <w:t xml:space="preserve">ACTION: Determine all onshore renewable </w:t>
      </w:r>
      <w:r w:rsidR="003B62A3" w:rsidRPr="00930A5E">
        <w:rPr>
          <w:b/>
          <w:bCs/>
          <w:color w:val="C00000"/>
          <w:sz w:val="20"/>
        </w:rPr>
        <w:t>developments in Scotland</w:t>
      </w:r>
      <w:r w:rsidRPr="00930A5E">
        <w:rPr>
          <w:b/>
          <w:bCs/>
          <w:color w:val="C00000"/>
          <w:sz w:val="20"/>
        </w:rPr>
        <w:t xml:space="preserve"> then consider which have data collected by Trusts</w:t>
      </w:r>
      <w:r w:rsidR="003B62A3" w:rsidRPr="00930A5E">
        <w:rPr>
          <w:b/>
          <w:bCs/>
          <w:color w:val="C00000"/>
          <w:sz w:val="20"/>
        </w:rPr>
        <w:t xml:space="preserve">. </w:t>
      </w:r>
    </w:p>
    <w:p w:rsidR="003B62A3" w:rsidRPr="00930A5E" w:rsidRDefault="007E3275"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ACTION Consider contacting SEPA as they may have data</w:t>
      </w:r>
    </w:p>
    <w:p w:rsidR="00930A5E" w:rsidRPr="00930A5E" w:rsidRDefault="006A778A" w:rsidP="00D40478">
      <w:pPr>
        <w:tabs>
          <w:tab w:val="clear" w:pos="1440"/>
          <w:tab w:val="clear" w:pos="2160"/>
          <w:tab w:val="clear" w:pos="2880"/>
          <w:tab w:val="clear" w:pos="4680"/>
          <w:tab w:val="clear" w:pos="5400"/>
          <w:tab w:val="clear" w:pos="9000"/>
        </w:tabs>
        <w:spacing w:line="100" w:lineRule="atLeast"/>
        <w:ind w:left="720"/>
        <w:jc w:val="both"/>
        <w:rPr>
          <w:b/>
          <w:bCs/>
          <w:color w:val="C00000"/>
          <w:sz w:val="20"/>
        </w:rPr>
      </w:pPr>
      <w:r w:rsidRPr="00930A5E">
        <w:rPr>
          <w:b/>
          <w:bCs/>
          <w:color w:val="C00000"/>
          <w:sz w:val="20"/>
        </w:rPr>
        <w:t xml:space="preserve">ACTION: </w:t>
      </w:r>
      <w:r w:rsidR="007E3275" w:rsidRPr="00930A5E">
        <w:rPr>
          <w:b/>
          <w:bCs/>
          <w:color w:val="C00000"/>
          <w:sz w:val="20"/>
        </w:rPr>
        <w:t>SD to e</w:t>
      </w:r>
      <w:r w:rsidRPr="00930A5E">
        <w:rPr>
          <w:b/>
          <w:bCs/>
          <w:color w:val="C00000"/>
          <w:sz w:val="20"/>
        </w:rPr>
        <w:t xml:space="preserve">xport </w:t>
      </w:r>
      <w:r w:rsidR="007E3275" w:rsidRPr="00930A5E">
        <w:rPr>
          <w:b/>
          <w:bCs/>
          <w:color w:val="C00000"/>
          <w:sz w:val="20"/>
        </w:rPr>
        <w:t xml:space="preserve">all </w:t>
      </w:r>
      <w:r w:rsidRPr="00930A5E">
        <w:rPr>
          <w:b/>
          <w:bCs/>
          <w:color w:val="C00000"/>
          <w:sz w:val="20"/>
        </w:rPr>
        <w:t>electr</w:t>
      </w:r>
      <w:r w:rsidR="007E3275" w:rsidRPr="00930A5E">
        <w:rPr>
          <w:b/>
          <w:bCs/>
          <w:color w:val="C00000"/>
          <w:sz w:val="20"/>
        </w:rPr>
        <w:t>ofishing metadata from database then overlay with SNH renewables map layer to ascertain relevant sites.</w:t>
      </w:r>
    </w:p>
    <w:p w:rsidR="007A2B26" w:rsidRPr="00930A5E" w:rsidRDefault="006A778A"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
          <w:bCs/>
          <w:color w:val="C00000"/>
          <w:sz w:val="20"/>
        </w:rPr>
        <w:t>ACTION: Emily</w:t>
      </w:r>
      <w:r w:rsidR="007E3275" w:rsidRPr="00930A5E">
        <w:rPr>
          <w:b/>
          <w:bCs/>
          <w:color w:val="C00000"/>
          <w:sz w:val="20"/>
        </w:rPr>
        <w:t xml:space="preserve"> </w:t>
      </w:r>
      <w:proofErr w:type="spellStart"/>
      <w:r w:rsidR="007E3275" w:rsidRPr="00930A5E">
        <w:rPr>
          <w:b/>
          <w:bCs/>
          <w:color w:val="C00000"/>
          <w:sz w:val="20"/>
        </w:rPr>
        <w:t>Bridcut</w:t>
      </w:r>
      <w:proofErr w:type="spellEnd"/>
      <w:r w:rsidRPr="00930A5E">
        <w:rPr>
          <w:b/>
          <w:bCs/>
          <w:color w:val="C00000"/>
          <w:sz w:val="20"/>
        </w:rPr>
        <w:t xml:space="preserve"> to draft a template letter requesting access to the d</w:t>
      </w:r>
      <w:r w:rsidR="007E3275" w:rsidRPr="00930A5E">
        <w:rPr>
          <w:b/>
          <w:bCs/>
          <w:color w:val="C00000"/>
          <w:sz w:val="20"/>
        </w:rPr>
        <w:t>ata for all trusts to use when contacting developers.</w:t>
      </w:r>
    </w:p>
    <w:p w:rsidR="003D1F12" w:rsidRPr="00930A5E" w:rsidRDefault="003D1F12"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CB7578" w:rsidRPr="00930A5E" w:rsidRDefault="00CB7578"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bCs/>
          <w:sz w:val="20"/>
        </w:rPr>
      </w:pPr>
      <w:r w:rsidRPr="00930A5E">
        <w:rPr>
          <w:b/>
          <w:bCs/>
          <w:sz w:val="20"/>
        </w:rPr>
        <w:t>AOB</w:t>
      </w:r>
    </w:p>
    <w:p w:rsidR="007E3275" w:rsidRPr="00930A5E" w:rsidRDefault="007E3275"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There were no items of outstanding business.</w:t>
      </w:r>
    </w:p>
    <w:p w:rsidR="00CA742E" w:rsidRPr="00930A5E" w:rsidRDefault="00CA742E" w:rsidP="00D40478">
      <w:pPr>
        <w:tabs>
          <w:tab w:val="clear" w:pos="1440"/>
          <w:tab w:val="clear" w:pos="2160"/>
          <w:tab w:val="clear" w:pos="2880"/>
          <w:tab w:val="clear" w:pos="4680"/>
          <w:tab w:val="clear" w:pos="5400"/>
          <w:tab w:val="clear" w:pos="9000"/>
        </w:tabs>
        <w:spacing w:line="100" w:lineRule="atLeast"/>
        <w:jc w:val="both"/>
        <w:rPr>
          <w:b/>
          <w:bCs/>
          <w:sz w:val="20"/>
        </w:rPr>
      </w:pPr>
    </w:p>
    <w:p w:rsidR="00177951" w:rsidRPr="00930A5E" w:rsidRDefault="007E3275" w:rsidP="00D40478">
      <w:pPr>
        <w:numPr>
          <w:ilvl w:val="0"/>
          <w:numId w:val="1"/>
        </w:numPr>
        <w:tabs>
          <w:tab w:val="clear" w:pos="1440"/>
          <w:tab w:val="clear" w:pos="2160"/>
          <w:tab w:val="clear" w:pos="2880"/>
          <w:tab w:val="clear" w:pos="4680"/>
          <w:tab w:val="clear" w:pos="5400"/>
          <w:tab w:val="clear" w:pos="9000"/>
          <w:tab w:val="left" w:pos="720"/>
        </w:tabs>
        <w:spacing w:line="100" w:lineRule="atLeast"/>
        <w:ind w:firstLine="0"/>
        <w:jc w:val="both"/>
        <w:rPr>
          <w:sz w:val="20"/>
        </w:rPr>
      </w:pPr>
      <w:r w:rsidRPr="00930A5E">
        <w:rPr>
          <w:b/>
          <w:bCs/>
          <w:sz w:val="20"/>
        </w:rPr>
        <w:t>2017 meeting dates</w:t>
      </w:r>
      <w:r w:rsidR="00177951" w:rsidRPr="00930A5E">
        <w:rPr>
          <w:b/>
          <w:bCs/>
          <w:sz w:val="20"/>
        </w:rPr>
        <w:t xml:space="preserve">. </w:t>
      </w:r>
    </w:p>
    <w:p w:rsidR="00255D78" w:rsidRPr="00930A5E" w:rsidRDefault="00D316B1" w:rsidP="00D40478">
      <w:pPr>
        <w:tabs>
          <w:tab w:val="clear" w:pos="1440"/>
          <w:tab w:val="clear" w:pos="2160"/>
          <w:tab w:val="clear" w:pos="2880"/>
          <w:tab w:val="clear" w:pos="4680"/>
          <w:tab w:val="clear" w:pos="5400"/>
          <w:tab w:val="clear" w:pos="9000"/>
        </w:tabs>
        <w:spacing w:line="100" w:lineRule="atLeast"/>
        <w:ind w:left="720"/>
        <w:jc w:val="both"/>
        <w:rPr>
          <w:bCs/>
          <w:sz w:val="20"/>
        </w:rPr>
      </w:pPr>
      <w:r w:rsidRPr="00930A5E">
        <w:rPr>
          <w:bCs/>
          <w:sz w:val="20"/>
        </w:rPr>
        <w:t>Dates for next year</w:t>
      </w:r>
      <w:r w:rsidR="007E3275" w:rsidRPr="00930A5E">
        <w:rPr>
          <w:bCs/>
          <w:sz w:val="20"/>
        </w:rPr>
        <w:t xml:space="preserve"> were confirmed as;</w:t>
      </w:r>
      <w:r w:rsidRPr="00930A5E">
        <w:rPr>
          <w:bCs/>
          <w:sz w:val="20"/>
        </w:rPr>
        <w:t xml:space="preserve"> March 22</w:t>
      </w:r>
      <w:r w:rsidRPr="00930A5E">
        <w:rPr>
          <w:bCs/>
          <w:sz w:val="20"/>
          <w:vertAlign w:val="superscript"/>
        </w:rPr>
        <w:t>nd</w:t>
      </w:r>
      <w:r w:rsidRPr="00930A5E">
        <w:rPr>
          <w:bCs/>
          <w:sz w:val="20"/>
        </w:rPr>
        <w:t>, June 21</w:t>
      </w:r>
      <w:r w:rsidRPr="00930A5E">
        <w:rPr>
          <w:bCs/>
          <w:sz w:val="20"/>
          <w:vertAlign w:val="superscript"/>
        </w:rPr>
        <w:t>st</w:t>
      </w:r>
      <w:r w:rsidRPr="00930A5E">
        <w:rPr>
          <w:bCs/>
          <w:sz w:val="20"/>
        </w:rPr>
        <w:t>, October 4</w:t>
      </w:r>
      <w:r w:rsidRPr="00930A5E">
        <w:rPr>
          <w:bCs/>
          <w:sz w:val="20"/>
          <w:vertAlign w:val="superscript"/>
        </w:rPr>
        <w:t>th</w:t>
      </w:r>
      <w:r w:rsidRPr="00930A5E">
        <w:rPr>
          <w:bCs/>
          <w:sz w:val="20"/>
        </w:rPr>
        <w:t xml:space="preserve">, </w:t>
      </w:r>
      <w:r w:rsidR="007E3275" w:rsidRPr="00930A5E">
        <w:rPr>
          <w:bCs/>
          <w:sz w:val="20"/>
        </w:rPr>
        <w:t xml:space="preserve">and </w:t>
      </w:r>
      <w:r w:rsidRPr="00930A5E">
        <w:rPr>
          <w:bCs/>
          <w:sz w:val="20"/>
        </w:rPr>
        <w:t>December 6</w:t>
      </w:r>
      <w:r w:rsidRPr="00930A5E">
        <w:rPr>
          <w:bCs/>
          <w:sz w:val="20"/>
          <w:vertAlign w:val="superscript"/>
        </w:rPr>
        <w:t>th</w:t>
      </w:r>
      <w:r w:rsidRPr="00930A5E">
        <w:rPr>
          <w:bCs/>
          <w:sz w:val="20"/>
        </w:rPr>
        <w:t xml:space="preserve"> </w:t>
      </w:r>
    </w:p>
    <w:p w:rsidR="00255D78" w:rsidRPr="00930A5E" w:rsidRDefault="00255D78"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255D78" w:rsidRPr="00930A5E" w:rsidRDefault="00255D78" w:rsidP="00D40478">
      <w:pPr>
        <w:tabs>
          <w:tab w:val="clear" w:pos="1440"/>
          <w:tab w:val="clear" w:pos="2160"/>
          <w:tab w:val="clear" w:pos="2880"/>
          <w:tab w:val="clear" w:pos="4680"/>
          <w:tab w:val="clear" w:pos="5400"/>
          <w:tab w:val="clear" w:pos="9000"/>
        </w:tabs>
        <w:spacing w:line="100" w:lineRule="atLeast"/>
        <w:ind w:left="720"/>
        <w:jc w:val="both"/>
        <w:rPr>
          <w:bCs/>
          <w:sz w:val="20"/>
        </w:rPr>
      </w:pPr>
    </w:p>
    <w:p w:rsidR="00255D78" w:rsidRPr="008443D1" w:rsidRDefault="00255D78" w:rsidP="00D40478">
      <w:pPr>
        <w:tabs>
          <w:tab w:val="clear" w:pos="1440"/>
          <w:tab w:val="clear" w:pos="2160"/>
          <w:tab w:val="clear" w:pos="2880"/>
          <w:tab w:val="clear" w:pos="4680"/>
          <w:tab w:val="clear" w:pos="5400"/>
          <w:tab w:val="clear" w:pos="9000"/>
        </w:tabs>
        <w:spacing w:line="100" w:lineRule="atLeast"/>
        <w:ind w:left="720"/>
        <w:jc w:val="both"/>
        <w:rPr>
          <w:bCs/>
          <w:sz w:val="22"/>
          <w:szCs w:val="22"/>
        </w:rPr>
      </w:pPr>
    </w:p>
    <w:sectPr w:rsidR="00255D78" w:rsidRPr="008443D1" w:rsidSect="00D41F9E">
      <w:headerReference w:type="even" r:id="rId8"/>
      <w:headerReference w:type="default" r:id="rId9"/>
      <w:footerReference w:type="even" r:id="rId10"/>
      <w:footerReference w:type="default" r:id="rId11"/>
      <w:headerReference w:type="first" r:id="rId12"/>
      <w:footerReference w:type="first" r:id="rId13"/>
      <w:pgSz w:w="11906" w:h="16838"/>
      <w:pgMar w:top="1134" w:right="991" w:bottom="851" w:left="1134"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B9" w:rsidRDefault="00E169B9" w:rsidP="00DC18E0">
      <w:pPr>
        <w:spacing w:line="240" w:lineRule="auto"/>
      </w:pPr>
      <w:r>
        <w:separator/>
      </w:r>
    </w:p>
  </w:endnote>
  <w:endnote w:type="continuationSeparator" w:id="0">
    <w:p w:rsidR="00E169B9" w:rsidRDefault="00E169B9" w:rsidP="00DC1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0" w:rsidRDefault="00DC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0" w:rsidRDefault="00DC1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0" w:rsidRDefault="00DC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B9" w:rsidRDefault="00E169B9" w:rsidP="00DC18E0">
      <w:pPr>
        <w:spacing w:line="240" w:lineRule="auto"/>
      </w:pPr>
      <w:r>
        <w:separator/>
      </w:r>
    </w:p>
  </w:footnote>
  <w:footnote w:type="continuationSeparator" w:id="0">
    <w:p w:rsidR="00E169B9" w:rsidRDefault="00E169B9" w:rsidP="00DC1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0" w:rsidRDefault="00DC1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680648"/>
      <w:docPartObj>
        <w:docPartGallery w:val="Watermarks"/>
        <w:docPartUnique/>
      </w:docPartObj>
    </w:sdtPr>
    <w:sdtEndPr/>
    <w:sdtContent>
      <w:p w:rsidR="00DC18E0" w:rsidRDefault="00E169B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E0" w:rsidRDefault="00DC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A88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342E3E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2"/>
    <w:multiLevelType w:val="singleLevel"/>
    <w:tmpl w:val="00000002"/>
    <w:name w:val="WW8Num16"/>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0732F9E"/>
    <w:multiLevelType w:val="hybridMultilevel"/>
    <w:tmpl w:val="DB7EF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915124"/>
    <w:multiLevelType w:val="hybridMultilevel"/>
    <w:tmpl w:val="0D5E1A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C454016"/>
    <w:multiLevelType w:val="hybridMultilevel"/>
    <w:tmpl w:val="BB2648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4EB12DED"/>
    <w:multiLevelType w:val="hybridMultilevel"/>
    <w:tmpl w:val="48EE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C7A08"/>
    <w:multiLevelType w:val="hybridMultilevel"/>
    <w:tmpl w:val="D05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6BC5"/>
    <w:multiLevelType w:val="hybridMultilevel"/>
    <w:tmpl w:val="FD346C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90"/>
    <w:rsid w:val="00025C25"/>
    <w:rsid w:val="00042009"/>
    <w:rsid w:val="00046761"/>
    <w:rsid w:val="00046E99"/>
    <w:rsid w:val="0005793B"/>
    <w:rsid w:val="00083485"/>
    <w:rsid w:val="00090D6B"/>
    <w:rsid w:val="00092CD3"/>
    <w:rsid w:val="00093863"/>
    <w:rsid w:val="000945F7"/>
    <w:rsid w:val="000A1A7D"/>
    <w:rsid w:val="000F31F5"/>
    <w:rsid w:val="001272B3"/>
    <w:rsid w:val="001278D9"/>
    <w:rsid w:val="001400EA"/>
    <w:rsid w:val="00160B62"/>
    <w:rsid w:val="001763E0"/>
    <w:rsid w:val="00177951"/>
    <w:rsid w:val="001A4E15"/>
    <w:rsid w:val="001C16E9"/>
    <w:rsid w:val="001D503C"/>
    <w:rsid w:val="001F3127"/>
    <w:rsid w:val="001F49BA"/>
    <w:rsid w:val="0022727F"/>
    <w:rsid w:val="00230DCD"/>
    <w:rsid w:val="00231B1C"/>
    <w:rsid w:val="002371A0"/>
    <w:rsid w:val="00255D78"/>
    <w:rsid w:val="002560FD"/>
    <w:rsid w:val="00267480"/>
    <w:rsid w:val="0029190A"/>
    <w:rsid w:val="002A57D0"/>
    <w:rsid w:val="002B1852"/>
    <w:rsid w:val="002B348A"/>
    <w:rsid w:val="002B48C0"/>
    <w:rsid w:val="002C0CFB"/>
    <w:rsid w:val="002C297A"/>
    <w:rsid w:val="00305B92"/>
    <w:rsid w:val="00321B7D"/>
    <w:rsid w:val="003470DC"/>
    <w:rsid w:val="00351279"/>
    <w:rsid w:val="00360474"/>
    <w:rsid w:val="003708AF"/>
    <w:rsid w:val="003729B7"/>
    <w:rsid w:val="00374E99"/>
    <w:rsid w:val="0037665D"/>
    <w:rsid w:val="003B62A3"/>
    <w:rsid w:val="003D1F12"/>
    <w:rsid w:val="003D325B"/>
    <w:rsid w:val="003D6B2B"/>
    <w:rsid w:val="003E47C6"/>
    <w:rsid w:val="003F1999"/>
    <w:rsid w:val="00433795"/>
    <w:rsid w:val="00455861"/>
    <w:rsid w:val="004574E9"/>
    <w:rsid w:val="004636A5"/>
    <w:rsid w:val="00474590"/>
    <w:rsid w:val="004C2833"/>
    <w:rsid w:val="004E08CB"/>
    <w:rsid w:val="004E1C97"/>
    <w:rsid w:val="00504B57"/>
    <w:rsid w:val="00506959"/>
    <w:rsid w:val="00516AB2"/>
    <w:rsid w:val="00535850"/>
    <w:rsid w:val="005506C8"/>
    <w:rsid w:val="00555992"/>
    <w:rsid w:val="005737BC"/>
    <w:rsid w:val="00585CF3"/>
    <w:rsid w:val="00597C6B"/>
    <w:rsid w:val="005A0DDC"/>
    <w:rsid w:val="005A5739"/>
    <w:rsid w:val="005C74E8"/>
    <w:rsid w:val="005E4517"/>
    <w:rsid w:val="005F4754"/>
    <w:rsid w:val="00604434"/>
    <w:rsid w:val="00612014"/>
    <w:rsid w:val="006150E4"/>
    <w:rsid w:val="0062397A"/>
    <w:rsid w:val="006322CA"/>
    <w:rsid w:val="00636316"/>
    <w:rsid w:val="00655C35"/>
    <w:rsid w:val="00660CAB"/>
    <w:rsid w:val="00675F02"/>
    <w:rsid w:val="00692025"/>
    <w:rsid w:val="006A778A"/>
    <w:rsid w:val="006F3225"/>
    <w:rsid w:val="00700F6C"/>
    <w:rsid w:val="00702B2C"/>
    <w:rsid w:val="00704E38"/>
    <w:rsid w:val="007145B4"/>
    <w:rsid w:val="00737B25"/>
    <w:rsid w:val="00744823"/>
    <w:rsid w:val="007712CA"/>
    <w:rsid w:val="00792203"/>
    <w:rsid w:val="007940F6"/>
    <w:rsid w:val="00795743"/>
    <w:rsid w:val="007A2B26"/>
    <w:rsid w:val="007C41EE"/>
    <w:rsid w:val="007E3275"/>
    <w:rsid w:val="007E48F4"/>
    <w:rsid w:val="00810AAF"/>
    <w:rsid w:val="00826BAE"/>
    <w:rsid w:val="00833C14"/>
    <w:rsid w:val="00834072"/>
    <w:rsid w:val="008443D1"/>
    <w:rsid w:val="00844F50"/>
    <w:rsid w:val="0087712E"/>
    <w:rsid w:val="008A4257"/>
    <w:rsid w:val="008A72F7"/>
    <w:rsid w:val="008B4A38"/>
    <w:rsid w:val="00915A12"/>
    <w:rsid w:val="0091733E"/>
    <w:rsid w:val="00920324"/>
    <w:rsid w:val="00930A5E"/>
    <w:rsid w:val="009406E0"/>
    <w:rsid w:val="00947D07"/>
    <w:rsid w:val="00956F8F"/>
    <w:rsid w:val="00965C66"/>
    <w:rsid w:val="009672E8"/>
    <w:rsid w:val="00981678"/>
    <w:rsid w:val="00996258"/>
    <w:rsid w:val="009B16C5"/>
    <w:rsid w:val="009D2147"/>
    <w:rsid w:val="009F593B"/>
    <w:rsid w:val="00A0444B"/>
    <w:rsid w:val="00A447D8"/>
    <w:rsid w:val="00A7486D"/>
    <w:rsid w:val="00AA6E4C"/>
    <w:rsid w:val="00AB5C74"/>
    <w:rsid w:val="00AB732A"/>
    <w:rsid w:val="00AE217E"/>
    <w:rsid w:val="00AE67B6"/>
    <w:rsid w:val="00B05459"/>
    <w:rsid w:val="00B13E13"/>
    <w:rsid w:val="00B21523"/>
    <w:rsid w:val="00B30606"/>
    <w:rsid w:val="00B521A7"/>
    <w:rsid w:val="00B834A7"/>
    <w:rsid w:val="00B83AED"/>
    <w:rsid w:val="00B919AD"/>
    <w:rsid w:val="00BA4776"/>
    <w:rsid w:val="00BB6B79"/>
    <w:rsid w:val="00BE70A5"/>
    <w:rsid w:val="00BF0618"/>
    <w:rsid w:val="00C02BDB"/>
    <w:rsid w:val="00C03F25"/>
    <w:rsid w:val="00C36F42"/>
    <w:rsid w:val="00C63086"/>
    <w:rsid w:val="00C80D6A"/>
    <w:rsid w:val="00CA13BD"/>
    <w:rsid w:val="00CA742E"/>
    <w:rsid w:val="00CB12C3"/>
    <w:rsid w:val="00CB166F"/>
    <w:rsid w:val="00CB718C"/>
    <w:rsid w:val="00CB7578"/>
    <w:rsid w:val="00CE6BEC"/>
    <w:rsid w:val="00CF1C1A"/>
    <w:rsid w:val="00D0034D"/>
    <w:rsid w:val="00D06F84"/>
    <w:rsid w:val="00D1423C"/>
    <w:rsid w:val="00D219FB"/>
    <w:rsid w:val="00D316B1"/>
    <w:rsid w:val="00D40478"/>
    <w:rsid w:val="00D40626"/>
    <w:rsid w:val="00D41F9E"/>
    <w:rsid w:val="00D55937"/>
    <w:rsid w:val="00D8056A"/>
    <w:rsid w:val="00D8571D"/>
    <w:rsid w:val="00D90F09"/>
    <w:rsid w:val="00D9479F"/>
    <w:rsid w:val="00D96B5C"/>
    <w:rsid w:val="00DA45B4"/>
    <w:rsid w:val="00DC18E0"/>
    <w:rsid w:val="00DE536F"/>
    <w:rsid w:val="00E169B9"/>
    <w:rsid w:val="00E16B39"/>
    <w:rsid w:val="00E22BC8"/>
    <w:rsid w:val="00E54744"/>
    <w:rsid w:val="00E777F8"/>
    <w:rsid w:val="00E778CF"/>
    <w:rsid w:val="00EB43AB"/>
    <w:rsid w:val="00EB5F57"/>
    <w:rsid w:val="00EC4930"/>
    <w:rsid w:val="00EC77BC"/>
    <w:rsid w:val="00ED2EB6"/>
    <w:rsid w:val="00EF50F3"/>
    <w:rsid w:val="00F34DD0"/>
    <w:rsid w:val="00F52C47"/>
    <w:rsid w:val="00F6231C"/>
    <w:rsid w:val="00F6633D"/>
    <w:rsid w:val="00F72DCC"/>
    <w:rsid w:val="00F965A3"/>
    <w:rsid w:val="00FB4780"/>
    <w:rsid w:val="00FE5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A32AAF03-0ED3-4111-911A-B6254010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680"/>
        <w:tab w:val="left" w:pos="5400"/>
        <w:tab w:val="right" w:pos="9000"/>
      </w:tabs>
      <w:suppressAutoHyphens/>
      <w:spacing w:line="240" w:lineRule="atLeast"/>
    </w:pPr>
    <w:rPr>
      <w:rFonts w:ascii="Arial" w:hAnsi="Arial" w:cs="Arial"/>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
    <w:name w:val="Comment Text Char"/>
    <w:rPr>
      <w:rFonts w:ascii="Arial" w:hAnsi="Arial" w:cs="Arial"/>
      <w:kern w:val="1"/>
    </w:rPr>
  </w:style>
  <w:style w:type="character" w:customStyle="1" w:styleId="CommentSubjectChar">
    <w:name w:val="Comment Subject Char"/>
    <w:rPr>
      <w:rFonts w:ascii="Arial" w:hAnsi="Arial" w:cs="Arial"/>
      <w:b/>
      <w:bCs/>
      <w:kern w:val="1"/>
    </w:rPr>
  </w:style>
  <w:style w:type="character" w:customStyle="1" w:styleId="BalloonTextChar">
    <w:name w:val="Balloon Text Char"/>
    <w:rPr>
      <w:rFonts w:ascii="Tahoma" w:hAnsi="Tahoma" w:cs="Tahoma"/>
      <w:kern w:val="1"/>
      <w:sz w:val="16"/>
      <w:szCs w:val="16"/>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uiPriority w:val="34"/>
    <w:qFormat/>
    <w:rsid w:val="0005793B"/>
    <w:pPr>
      <w:ind w:left="720"/>
    </w:pPr>
  </w:style>
  <w:style w:type="paragraph" w:styleId="Header">
    <w:name w:val="header"/>
    <w:basedOn w:val="Normal"/>
    <w:link w:val="HeaderChar"/>
    <w:uiPriority w:val="99"/>
    <w:unhideWhenUsed/>
    <w:rsid w:val="00DC18E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DC18E0"/>
    <w:rPr>
      <w:rFonts w:ascii="Arial" w:hAnsi="Arial" w:cs="Arial"/>
      <w:kern w:val="1"/>
      <w:sz w:val="24"/>
      <w:lang w:eastAsia="ar-SA"/>
    </w:rPr>
  </w:style>
  <w:style w:type="paragraph" w:styleId="Footer">
    <w:name w:val="footer"/>
    <w:basedOn w:val="Normal"/>
    <w:link w:val="FooterChar"/>
    <w:uiPriority w:val="99"/>
    <w:unhideWhenUsed/>
    <w:rsid w:val="00DC18E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DC18E0"/>
    <w:rPr>
      <w:rFonts w:ascii="Arial" w:hAnsi="Arial" w:cs="Arial"/>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A75843429AF459AEA57127447C3FD" ma:contentTypeVersion="8" ma:contentTypeDescription="Create a new document." ma:contentTypeScope="" ma:versionID="ada485563459d16dcf8cfe3502f3e37d">
  <xsd:schema xmlns:xsd="http://www.w3.org/2001/XMLSchema" xmlns:xs="http://www.w3.org/2001/XMLSchema" xmlns:p="http://schemas.microsoft.com/office/2006/metadata/properties" xmlns:ns2="e875fc8b-d375-4aaf-9888-1a86d156e30f" targetNamespace="http://schemas.microsoft.com/office/2006/metadata/properties" ma:root="true" ma:fieldsID="ed4d181bf9bd03a1df24ac48b7629d70" ns2:_="">
    <xsd:import namespace="e875fc8b-d375-4aaf-9888-1a86d156e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fc8b-d375-4aaf-9888-1a86d156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36606-EC8A-4391-8274-005EA5728090}"/>
</file>

<file path=customXml/itemProps2.xml><?xml version="1.0" encoding="utf-8"?>
<ds:datastoreItem xmlns:ds="http://schemas.openxmlformats.org/officeDocument/2006/customXml" ds:itemID="{1B15902E-97F3-4779-BD95-6C39089E4BD3}"/>
</file>

<file path=customXml/itemProps3.xml><?xml version="1.0" encoding="utf-8"?>
<ds:datastoreItem xmlns:ds="http://schemas.openxmlformats.org/officeDocument/2006/customXml" ds:itemID="{22A16FAE-E584-4208-8991-6280584E3FCD}"/>
</file>

<file path=docProps/app.xml><?xml version="1.0" encoding="utf-8"?>
<Properties xmlns="http://schemas.openxmlformats.org/officeDocument/2006/extended-properties" xmlns:vt="http://schemas.openxmlformats.org/officeDocument/2006/docPropsVTypes">
  <Template>Normal.dotm</Template>
  <TotalTime>40</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Dugan</dc:creator>
  <cp:lastModifiedBy>James Hunt</cp:lastModifiedBy>
  <cp:revision>6</cp:revision>
  <cp:lastPrinted>2015-04-01T08:50:00Z</cp:lastPrinted>
  <dcterms:created xsi:type="dcterms:W3CDTF">2016-12-02T16:24:00Z</dcterms:created>
  <dcterms:modified xsi:type="dcterms:W3CDTF">2016-12-19T16:14:00Z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0x010100A85A75843429AF459AEA57127447C3FD</vt:lpwstr>
  </property>
</Properties>
</file>